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B5E" w:rsidRDefault="002A7B5E">
      <w:pPr>
        <w:rPr>
          <w:lang w:val="en-US"/>
        </w:rPr>
      </w:pPr>
      <w:bookmarkStart w:id="0" w:name="_GoBack"/>
      <w:bookmarkEnd w:id="0"/>
    </w:p>
    <w:p w:rsidR="004A08E3" w:rsidRPr="004A08E3" w:rsidRDefault="004A08E3" w:rsidP="004A08E3">
      <w:pPr>
        <w:shd w:val="clear" w:color="auto" w:fill="000000"/>
        <w:spacing w:after="351" w:line="300" w:lineRule="atLeast"/>
        <w:outlineLvl w:val="0"/>
        <w:rPr>
          <w:rFonts w:ascii="Helvetica" w:eastAsia="Times New Roman" w:hAnsi="Helvetica" w:cs="Helvetica"/>
          <w:b/>
          <w:bCs/>
          <w:color w:val="FFFFFF"/>
          <w:kern w:val="36"/>
          <w:sz w:val="60"/>
          <w:szCs w:val="60"/>
          <w:lang w:val="en-US"/>
        </w:rPr>
      </w:pPr>
      <w:r w:rsidRPr="004A08E3">
        <w:rPr>
          <w:rFonts w:ascii="Helvetica" w:eastAsia="Times New Roman" w:hAnsi="Helvetica" w:cs="Helvetica"/>
          <w:b/>
          <w:bCs/>
          <w:color w:val="FFFFFF"/>
          <w:kern w:val="36"/>
          <w:sz w:val="60"/>
          <w:szCs w:val="60"/>
          <w:lang w:val="en-US"/>
        </w:rPr>
        <w:t>A Splendid Little War</w:t>
      </w:r>
    </w:p>
    <w:p w:rsidR="004A08E3" w:rsidRPr="004A08E3" w:rsidRDefault="004A08E3" w:rsidP="004A08E3">
      <w:pPr>
        <w:shd w:val="clear" w:color="auto" w:fill="F2F1ED"/>
        <w:spacing w:after="0" w:line="351" w:lineRule="atLeast"/>
        <w:rPr>
          <w:rFonts w:ascii="Times New Roman" w:eastAsia="Times New Roman" w:hAnsi="Times New Roman" w:cs="Times New Roman"/>
          <w:color w:val="000000"/>
          <w:sz w:val="20"/>
          <w:szCs w:val="20"/>
          <w:lang w:val="en-US"/>
        </w:rPr>
      </w:pPr>
      <w:r w:rsidRPr="004A08E3">
        <w:rPr>
          <w:rFonts w:ascii="Times New Roman" w:eastAsia="Times New Roman" w:hAnsi="Times New Roman" w:cs="Times New Roman"/>
          <w:color w:val="000000"/>
          <w:sz w:val="20"/>
          <w:szCs w:val="20"/>
          <w:lang w:val="en-US"/>
        </w:rPr>
        <w:t>By</w:t>
      </w:r>
      <w:r w:rsidRPr="004A08E3">
        <w:rPr>
          <w:rFonts w:ascii="Times New Roman" w:eastAsia="Times New Roman" w:hAnsi="Times New Roman" w:cs="Times New Roman"/>
          <w:color w:val="000000"/>
          <w:sz w:val="20"/>
          <w:lang w:val="en-US"/>
        </w:rPr>
        <w:t> </w:t>
      </w:r>
      <w:hyperlink r:id="rId5" w:history="1">
        <w:r w:rsidRPr="004A08E3">
          <w:rPr>
            <w:rFonts w:ascii="Times New Roman" w:eastAsia="Times New Roman" w:hAnsi="Times New Roman" w:cs="Times New Roman"/>
            <w:color w:val="0000FF"/>
            <w:sz w:val="20"/>
            <w:u w:val="single"/>
            <w:lang w:val="en-US"/>
          </w:rPr>
          <w:t>Roger Hudson</w:t>
        </w:r>
      </w:hyperlink>
    </w:p>
    <w:p w:rsidR="004A08E3" w:rsidRPr="004A08E3" w:rsidRDefault="004A08E3" w:rsidP="004A08E3">
      <w:pPr>
        <w:shd w:val="clear" w:color="auto" w:fill="F2F1ED"/>
        <w:spacing w:line="351" w:lineRule="atLeast"/>
        <w:rPr>
          <w:rFonts w:ascii="Helvetica" w:eastAsia="Times New Roman" w:hAnsi="Helvetica" w:cs="Helvetica"/>
          <w:color w:val="555555"/>
          <w:sz w:val="18"/>
          <w:szCs w:val="18"/>
          <w:lang w:val="en-US"/>
        </w:rPr>
      </w:pPr>
      <w:r w:rsidRPr="004A08E3">
        <w:rPr>
          <w:rFonts w:ascii="Helvetica" w:eastAsia="Times New Roman" w:hAnsi="Helvetica" w:cs="Helvetica"/>
          <w:color w:val="555555"/>
          <w:sz w:val="18"/>
          <w:lang w:val="en-US"/>
        </w:rPr>
        <w:t>Published in </w:t>
      </w:r>
      <w:hyperlink r:id="rId6" w:history="1">
        <w:r w:rsidRPr="004A08E3">
          <w:rPr>
            <w:rFonts w:ascii="Helvetica" w:eastAsia="Times New Roman" w:hAnsi="Helvetica" w:cs="Helvetica"/>
            <w:color w:val="555555"/>
            <w:sz w:val="18"/>
            <w:u w:val="single"/>
            <w:lang w:val="en-US"/>
          </w:rPr>
          <w:t>History Today</w:t>
        </w:r>
      </w:hyperlink>
      <w:r w:rsidRPr="004A08E3">
        <w:rPr>
          <w:rFonts w:ascii="Helvetica" w:eastAsia="Times New Roman" w:hAnsi="Helvetica" w:cs="Helvetica"/>
          <w:color w:val="555555"/>
          <w:sz w:val="18"/>
          <w:lang w:val="en-US"/>
        </w:rPr>
        <w:t> </w:t>
      </w:r>
      <w:hyperlink r:id="rId7" w:history="1">
        <w:r w:rsidRPr="004A08E3">
          <w:rPr>
            <w:rFonts w:ascii="Helvetica" w:eastAsia="Times New Roman" w:hAnsi="Helvetica" w:cs="Helvetica"/>
            <w:color w:val="555555"/>
            <w:sz w:val="18"/>
            <w:u w:val="single"/>
            <w:lang w:val="en-US"/>
          </w:rPr>
          <w:t>Volume 64 Issue 6 June 2014</w:t>
        </w:r>
      </w:hyperlink>
    </w:p>
    <w:p w:rsidR="004A08E3" w:rsidRPr="004A08E3" w:rsidRDefault="004A08E3" w:rsidP="004A08E3">
      <w:pPr>
        <w:shd w:val="clear" w:color="auto" w:fill="F2F1ED"/>
        <w:spacing w:after="168" w:line="351" w:lineRule="atLeast"/>
        <w:rPr>
          <w:rFonts w:ascii="Georgia" w:eastAsia="Times New Roman" w:hAnsi="Georgia" w:cs="Arial"/>
          <w:b/>
          <w:bCs/>
          <w:color w:val="000000"/>
          <w:sz w:val="28"/>
          <w:szCs w:val="28"/>
          <w:lang w:val="en-US"/>
        </w:rPr>
      </w:pPr>
      <w:r w:rsidRPr="004A08E3">
        <w:rPr>
          <w:rFonts w:ascii="Georgia" w:eastAsia="Times New Roman" w:hAnsi="Georgia" w:cs="Arial"/>
          <w:b/>
          <w:bCs/>
          <w:color w:val="000000"/>
          <w:sz w:val="28"/>
          <w:szCs w:val="28"/>
          <w:lang w:val="en-US"/>
        </w:rPr>
        <w:t>Roger Hudson sheds light on an 1898 image of US soldiers fighting alongside Cubans to end Spanish rule on the Caribbean island.</w:t>
      </w:r>
    </w:p>
    <w:p w:rsidR="004A08E3" w:rsidRDefault="004A08E3" w:rsidP="004A08E3">
      <w:pPr>
        <w:shd w:val="clear" w:color="auto" w:fill="F2F1ED"/>
        <w:spacing w:after="175" w:line="351" w:lineRule="atLeast"/>
        <w:rPr>
          <w:rFonts w:ascii="Georgia" w:eastAsia="Times New Roman" w:hAnsi="Georgia" w:cs="Arial"/>
          <w:color w:val="000000"/>
          <w:lang w:val="en-US"/>
        </w:rPr>
      </w:pPr>
      <w:r>
        <w:rPr>
          <w:rFonts w:ascii="Georgia" w:eastAsia="Times New Roman" w:hAnsi="Georgia" w:cs="Arial"/>
          <w:noProof/>
          <w:color w:val="000000"/>
          <w:lang w:val="en-GB" w:eastAsia="en-GB"/>
        </w:rPr>
        <w:drawing>
          <wp:inline distT="0" distB="0" distL="0" distR="0">
            <wp:extent cx="5828030" cy="2846705"/>
            <wp:effectExtent l="19050" t="0" r="1270" b="0"/>
            <wp:docPr id="2" name="Picture 2" descr="http://www.historytoday.com/sites/default/files/littlew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istorytoday.com/sites/default/files/littlewar.jpg"/>
                    <pic:cNvPicPr>
                      <a:picLocks noChangeAspect="1" noChangeArrowheads="1"/>
                    </pic:cNvPicPr>
                  </pic:nvPicPr>
                  <pic:blipFill>
                    <a:blip r:embed="rId8" cstate="print"/>
                    <a:srcRect/>
                    <a:stretch>
                      <a:fillRect/>
                    </a:stretch>
                  </pic:blipFill>
                  <pic:spPr bwMode="auto">
                    <a:xfrm>
                      <a:off x="0" y="0"/>
                      <a:ext cx="5828030" cy="2846705"/>
                    </a:xfrm>
                    <a:prstGeom prst="rect">
                      <a:avLst/>
                    </a:prstGeom>
                    <a:noFill/>
                    <a:ln w="9525">
                      <a:noFill/>
                      <a:miter lim="800000"/>
                      <a:headEnd/>
                      <a:tailEnd/>
                    </a:ln>
                  </pic:spPr>
                </pic:pic>
              </a:graphicData>
            </a:graphic>
          </wp:inline>
        </w:drawing>
      </w:r>
    </w:p>
    <w:p w:rsidR="004A08E3" w:rsidRPr="004A08E3" w:rsidRDefault="004A08E3" w:rsidP="004A08E3">
      <w:pPr>
        <w:shd w:val="clear" w:color="auto" w:fill="F2F1ED"/>
        <w:spacing w:after="175" w:line="351" w:lineRule="atLeast"/>
        <w:rPr>
          <w:rFonts w:ascii="Georgia" w:eastAsia="Times New Roman" w:hAnsi="Georgia" w:cs="Arial"/>
          <w:color w:val="000000"/>
          <w:lang w:val="en-US"/>
        </w:rPr>
      </w:pPr>
      <w:r w:rsidRPr="004A08E3">
        <w:rPr>
          <w:rFonts w:ascii="Georgia" w:eastAsia="Times New Roman" w:hAnsi="Georgia" w:cs="Arial"/>
          <w:color w:val="000000"/>
          <w:lang w:val="en-US"/>
        </w:rPr>
        <w:t>It is June 12th, 1898 and the US Marines have recently landed at Guantanamo Bay, at the eastern end of Cuba. They wear garrison caps while the Cuban </w:t>
      </w:r>
      <w:proofErr w:type="spellStart"/>
      <w:proofErr w:type="gramStart"/>
      <w:r w:rsidRPr="004A08E3">
        <w:rPr>
          <w:rFonts w:ascii="Georgia" w:eastAsia="Times New Roman" w:hAnsi="Georgia" w:cs="Arial"/>
          <w:i/>
          <w:iCs/>
          <w:color w:val="000000"/>
          <w:lang w:val="en-US"/>
        </w:rPr>
        <w:t>mambises</w:t>
      </w:r>
      <w:proofErr w:type="spellEnd"/>
      <w:r w:rsidRPr="004A08E3">
        <w:rPr>
          <w:rFonts w:ascii="Georgia" w:eastAsia="Times New Roman" w:hAnsi="Georgia" w:cs="Arial"/>
          <w:color w:val="000000"/>
          <w:lang w:val="en-US"/>
        </w:rPr>
        <w:t>(</w:t>
      </w:r>
      <w:proofErr w:type="gramEnd"/>
      <w:r w:rsidRPr="004A08E3">
        <w:rPr>
          <w:rFonts w:ascii="Georgia" w:eastAsia="Times New Roman" w:hAnsi="Georgia" w:cs="Arial"/>
          <w:color w:val="000000"/>
          <w:lang w:val="en-US"/>
        </w:rPr>
        <w:t>insurgents) have straw hats, though some have been issued with US sailors’ uniforms. War broke out between the Spanish rulers of Cuba and the US on April 24th, but an uprising against colonial rule had started in 1895. Now Americans and Cubans fight alongside each other. The fire power of the wheeled Colt machine gun will be useful, for many US troops are still armed with old-fashioned single-shot, black powder rifles against the Spaniards’ Mausers. Soon the decisive battle of the war will take place nearby, at Santiago, when Theodore Roosevelt will lead his volunteer Rough Riders in a charge (on foot) up Kettle Hill and the Spanish will be defeated. In 1901 Cuba will get her independence, though the US retains the right to intervene, if it is felt that stability there is threatened, and to maintain a permanent naval base at Guantanamo. The Marines will return in 1906, 1913, 1917 and 1933.</w:t>
      </w:r>
    </w:p>
    <w:p w:rsidR="004A08E3" w:rsidRPr="004A08E3" w:rsidRDefault="004A08E3" w:rsidP="004A08E3">
      <w:pPr>
        <w:shd w:val="clear" w:color="auto" w:fill="F2F1ED"/>
        <w:spacing w:line="351" w:lineRule="atLeast"/>
        <w:rPr>
          <w:rFonts w:ascii="Georgia" w:eastAsia="Times New Roman" w:hAnsi="Georgia" w:cs="Arial"/>
          <w:color w:val="000000"/>
          <w:lang w:val="en-US"/>
        </w:rPr>
      </w:pPr>
      <w:r w:rsidRPr="004A08E3">
        <w:rPr>
          <w:rFonts w:ascii="Georgia" w:eastAsia="Times New Roman" w:hAnsi="Georgia" w:cs="Arial"/>
          <w:color w:val="000000"/>
          <w:lang w:val="en-US"/>
        </w:rPr>
        <w:lastRenderedPageBreak/>
        <w:t xml:space="preserve">Roosevelt was prominent in what was called the ‘expansionist lobby’, those keen to build up the US navy and to join the European states in the projection of their power. Social Darwinism was abroad and he felt that: ‘We must play a great part in the world and especially perform those deeds of blood and </w:t>
      </w:r>
      <w:proofErr w:type="spellStart"/>
      <w:r w:rsidRPr="004A08E3">
        <w:rPr>
          <w:rFonts w:ascii="Georgia" w:eastAsia="Times New Roman" w:hAnsi="Georgia" w:cs="Arial"/>
          <w:color w:val="000000"/>
          <w:lang w:val="en-US"/>
        </w:rPr>
        <w:t>valour</w:t>
      </w:r>
      <w:proofErr w:type="spellEnd"/>
      <w:r w:rsidRPr="004A08E3">
        <w:rPr>
          <w:rFonts w:ascii="Georgia" w:eastAsia="Times New Roman" w:hAnsi="Georgia" w:cs="Arial"/>
          <w:color w:val="000000"/>
          <w:lang w:val="en-US"/>
        </w:rPr>
        <w:t xml:space="preserve"> which above everything else bring national renown.’ The American Frontier, the Wild West, had been declared over and done with in 1893 and so the country had to look outwards for a new challenge. Roosevelt’s friend, Rudyard Kipling, was urging Americans this very year to take up ‘The White Man’s Burden’. Roosevelt, initially, was not fussy over where the US might deploy forces, just so long as there was what he called ‘a splendid little war’ somewhere. In 1895 he had been ready to fight Britain for Canada, using as an excuse a border dispute between British Guiana and Venezuela. But then the victory of Japan over China in 1895, the German establishment of a naval base in China at Tsingtao in 1897 and the Russian presence in Manchuria made the US reconsider its position in the Pacific. In 1898 Congress passed the resolution for a joint annexation of Hawaii and in February that year the US battleship </w:t>
      </w:r>
      <w:r w:rsidRPr="004A08E3">
        <w:rPr>
          <w:rFonts w:ascii="Georgia" w:eastAsia="Times New Roman" w:hAnsi="Georgia" w:cs="Arial"/>
          <w:i/>
          <w:iCs/>
          <w:color w:val="000000"/>
          <w:lang w:val="en-US"/>
        </w:rPr>
        <w:t>Maine</w:t>
      </w:r>
      <w:r w:rsidRPr="004A08E3">
        <w:rPr>
          <w:rFonts w:ascii="Georgia" w:eastAsia="Times New Roman" w:hAnsi="Georgia" w:cs="Arial"/>
          <w:color w:val="000000"/>
          <w:lang w:val="en-US"/>
        </w:rPr>
        <w:t xml:space="preserve"> mysteriously blew up in Havana </w:t>
      </w:r>
      <w:proofErr w:type="spellStart"/>
      <w:r w:rsidRPr="004A08E3">
        <w:rPr>
          <w:rFonts w:ascii="Georgia" w:eastAsia="Times New Roman" w:hAnsi="Georgia" w:cs="Arial"/>
          <w:color w:val="000000"/>
          <w:lang w:val="en-US"/>
        </w:rPr>
        <w:t>harbour</w:t>
      </w:r>
      <w:proofErr w:type="spellEnd"/>
      <w:r w:rsidRPr="004A08E3">
        <w:rPr>
          <w:rFonts w:ascii="Georgia" w:eastAsia="Times New Roman" w:hAnsi="Georgia" w:cs="Arial"/>
          <w:color w:val="000000"/>
          <w:lang w:val="en-US"/>
        </w:rPr>
        <w:t>. Roosevelt, then Assistant Secretary of the Navy, was already ambitious for a canal at Panama to link the Atlantic to the Pacific. It would be convenient if any threat of Spanish interference at its Caribbean end were removed and the </w:t>
      </w:r>
      <w:r w:rsidRPr="004A08E3">
        <w:rPr>
          <w:rFonts w:ascii="Georgia" w:eastAsia="Times New Roman" w:hAnsi="Georgia" w:cs="Arial"/>
          <w:i/>
          <w:iCs/>
          <w:color w:val="000000"/>
          <w:lang w:val="en-US"/>
        </w:rPr>
        <w:t>Maine</w:t>
      </w:r>
      <w:r w:rsidRPr="004A08E3">
        <w:rPr>
          <w:rFonts w:ascii="Georgia" w:eastAsia="Times New Roman" w:hAnsi="Georgia" w:cs="Arial"/>
          <w:color w:val="000000"/>
          <w:lang w:val="en-US"/>
        </w:rPr>
        <w:t> provided an excuse to lever them out of Cuba. While the US was at it, the Spanish colony of the Philippines could also be seized on the far side of the Pacific. Commodore Dewey, a fellow expansionist, was told to take the US Pacific fleet to Hong Kong, with orders to keep its steam up, ready to spring an attack on Manila when war was declared. The plan worked like clockwork and in due course the whole of the Philippines became a US colony together with Guam Island out in the Pacific south of Japan. The US had planted itself firmly on the world stage and Roosevelt was on his way to the White House.</w:t>
      </w:r>
    </w:p>
    <w:p w:rsidR="004A08E3" w:rsidRDefault="004A08E3" w:rsidP="004A08E3">
      <w:pPr>
        <w:rPr>
          <w:rFonts w:ascii="Arial" w:eastAsia="Times New Roman" w:hAnsi="Arial" w:cs="Arial"/>
          <w:color w:val="000000"/>
          <w:sz w:val="20"/>
          <w:szCs w:val="20"/>
          <w:shd w:val="clear" w:color="auto" w:fill="F2F1ED"/>
          <w:lang w:val="en-US"/>
        </w:rPr>
      </w:pPr>
      <w:r w:rsidRPr="004A08E3">
        <w:rPr>
          <w:rFonts w:ascii="Arial" w:eastAsia="Times New Roman" w:hAnsi="Arial" w:cs="Arial"/>
          <w:color w:val="000000"/>
          <w:sz w:val="20"/>
          <w:szCs w:val="20"/>
          <w:shd w:val="clear" w:color="auto" w:fill="F2F1ED"/>
          <w:lang w:val="en-US"/>
        </w:rPr>
        <w:t xml:space="preserve">- See more at: </w:t>
      </w:r>
      <w:hyperlink r:id="rId9" w:anchor="sthash.VlxdEgTT.dpuf" w:history="1">
        <w:r w:rsidRPr="0059491F">
          <w:rPr>
            <w:rStyle w:val="Hyperlink"/>
            <w:rFonts w:ascii="Arial" w:eastAsia="Times New Roman" w:hAnsi="Arial" w:cs="Arial"/>
            <w:sz w:val="20"/>
            <w:szCs w:val="20"/>
            <w:shd w:val="clear" w:color="auto" w:fill="F2F1ED"/>
            <w:lang w:val="en-US"/>
          </w:rPr>
          <w:t>http://www.historytoday.com/roger-hudson/splendid-little-war#sthash.VlxdEgTT.dpuf</w:t>
        </w:r>
      </w:hyperlink>
    </w:p>
    <w:p w:rsidR="004A08E3" w:rsidRDefault="004A08E3" w:rsidP="004A08E3">
      <w:pPr>
        <w:rPr>
          <w:rFonts w:ascii="Arial" w:eastAsia="Times New Roman" w:hAnsi="Arial" w:cs="Arial"/>
          <w:color w:val="000000"/>
          <w:sz w:val="20"/>
          <w:szCs w:val="20"/>
          <w:shd w:val="clear" w:color="auto" w:fill="F2F1ED"/>
          <w:lang w:val="en-US"/>
        </w:rPr>
      </w:pPr>
      <w:r>
        <w:rPr>
          <w:rFonts w:ascii="Arial" w:eastAsia="Times New Roman" w:hAnsi="Arial" w:cs="Arial"/>
          <w:color w:val="000000"/>
          <w:sz w:val="20"/>
          <w:szCs w:val="20"/>
          <w:shd w:val="clear" w:color="auto" w:fill="F2F1ED"/>
          <w:lang w:val="en-US"/>
        </w:rPr>
        <w:t>1. What were American motivations behind the Spanish-American War?</w:t>
      </w:r>
    </w:p>
    <w:p w:rsidR="004A08E3" w:rsidRPr="004A08E3" w:rsidRDefault="004A08E3" w:rsidP="004A08E3">
      <w:pPr>
        <w:rPr>
          <w:lang w:val="en-US"/>
        </w:rPr>
      </w:pPr>
      <w:r>
        <w:rPr>
          <w:rFonts w:ascii="Arial" w:eastAsia="Times New Roman" w:hAnsi="Arial" w:cs="Arial"/>
          <w:color w:val="000000"/>
          <w:sz w:val="20"/>
          <w:szCs w:val="20"/>
          <w:shd w:val="clear" w:color="auto" w:fill="F2F1ED"/>
          <w:lang w:val="en-US"/>
        </w:rPr>
        <w:t>2. Why were the Philippines specifically drawn into this American vision?</w:t>
      </w:r>
    </w:p>
    <w:sectPr w:rsidR="004A08E3" w:rsidRPr="004A08E3" w:rsidSect="002A7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E20BD9"/>
    <w:multiLevelType w:val="multilevel"/>
    <w:tmpl w:val="EDC8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9E3824"/>
    <w:multiLevelType w:val="multilevel"/>
    <w:tmpl w:val="DBC0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8E3"/>
    <w:rsid w:val="000F6CD9"/>
    <w:rsid w:val="002A7B5E"/>
    <w:rsid w:val="00444D2B"/>
    <w:rsid w:val="004A08E3"/>
    <w:rsid w:val="00810628"/>
    <w:rsid w:val="00D317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24A1EC-DFDF-4607-8A85-A2778574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B5E"/>
    <w:rPr>
      <w:lang w:val="en-AU"/>
    </w:rPr>
  </w:style>
  <w:style w:type="paragraph" w:styleId="Heading1">
    <w:name w:val="heading 1"/>
    <w:basedOn w:val="Normal"/>
    <w:link w:val="Heading1Char"/>
    <w:uiPriority w:val="9"/>
    <w:qFormat/>
    <w:rsid w:val="004A08E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8E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A08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A08E3"/>
    <w:rPr>
      <w:color w:val="0000FF"/>
      <w:u w:val="single"/>
    </w:rPr>
  </w:style>
  <w:style w:type="character" w:customStyle="1" w:styleId="apple-converted-space">
    <w:name w:val="apple-converted-space"/>
    <w:basedOn w:val="DefaultParagraphFont"/>
    <w:rsid w:val="004A08E3"/>
  </w:style>
  <w:style w:type="character" w:customStyle="1" w:styleId="field-content">
    <w:name w:val="field-content"/>
    <w:basedOn w:val="DefaultParagraphFont"/>
    <w:rsid w:val="004A08E3"/>
  </w:style>
  <w:style w:type="character" w:styleId="Emphasis">
    <w:name w:val="Emphasis"/>
    <w:basedOn w:val="DefaultParagraphFont"/>
    <w:uiPriority w:val="20"/>
    <w:qFormat/>
    <w:rsid w:val="004A08E3"/>
    <w:rPr>
      <w:i/>
      <w:iCs/>
    </w:rPr>
  </w:style>
  <w:style w:type="paragraph" w:styleId="BalloonText">
    <w:name w:val="Balloon Text"/>
    <w:basedOn w:val="Normal"/>
    <w:link w:val="BalloonTextChar"/>
    <w:uiPriority w:val="99"/>
    <w:semiHidden/>
    <w:unhideWhenUsed/>
    <w:rsid w:val="004A0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8E3"/>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499091">
      <w:bodyDiv w:val="1"/>
      <w:marLeft w:val="0"/>
      <w:marRight w:val="0"/>
      <w:marTop w:val="0"/>
      <w:marBottom w:val="0"/>
      <w:divBdr>
        <w:top w:val="none" w:sz="0" w:space="0" w:color="auto"/>
        <w:left w:val="none" w:sz="0" w:space="0" w:color="auto"/>
        <w:bottom w:val="none" w:sz="0" w:space="0" w:color="auto"/>
        <w:right w:val="none" w:sz="0" w:space="0" w:color="auto"/>
      </w:divBdr>
      <w:divsChild>
        <w:div w:id="150869671">
          <w:marLeft w:val="0"/>
          <w:marRight w:val="0"/>
          <w:marTop w:val="100"/>
          <w:marBottom w:val="100"/>
          <w:divBdr>
            <w:top w:val="none" w:sz="0" w:space="0" w:color="auto"/>
            <w:left w:val="none" w:sz="0" w:space="0" w:color="auto"/>
            <w:bottom w:val="none" w:sz="0" w:space="0" w:color="auto"/>
            <w:right w:val="none" w:sz="0" w:space="0" w:color="auto"/>
          </w:divBdr>
          <w:divsChild>
            <w:div w:id="1721005828">
              <w:marLeft w:val="0"/>
              <w:marRight w:val="0"/>
              <w:marTop w:val="100"/>
              <w:marBottom w:val="100"/>
              <w:divBdr>
                <w:top w:val="none" w:sz="0" w:space="0" w:color="auto"/>
                <w:left w:val="none" w:sz="0" w:space="0" w:color="auto"/>
                <w:bottom w:val="none" w:sz="0" w:space="0" w:color="auto"/>
                <w:right w:val="none" w:sz="0" w:space="0" w:color="auto"/>
              </w:divBdr>
              <w:divsChild>
                <w:div w:id="433552997">
                  <w:marLeft w:val="0"/>
                  <w:marRight w:val="0"/>
                  <w:marTop w:val="0"/>
                  <w:marBottom w:val="0"/>
                  <w:divBdr>
                    <w:top w:val="none" w:sz="0" w:space="0" w:color="auto"/>
                    <w:left w:val="none" w:sz="0" w:space="0" w:color="auto"/>
                    <w:bottom w:val="none" w:sz="0" w:space="0" w:color="auto"/>
                    <w:right w:val="none" w:sz="0" w:space="0" w:color="auto"/>
                  </w:divBdr>
                  <w:divsChild>
                    <w:div w:id="1199397244">
                      <w:marLeft w:val="0"/>
                      <w:marRight w:val="0"/>
                      <w:marTop w:val="0"/>
                      <w:marBottom w:val="0"/>
                      <w:divBdr>
                        <w:top w:val="none" w:sz="0" w:space="0" w:color="auto"/>
                        <w:left w:val="none" w:sz="0" w:space="0" w:color="auto"/>
                        <w:bottom w:val="none" w:sz="0" w:space="0" w:color="auto"/>
                        <w:right w:val="none" w:sz="0" w:space="0" w:color="auto"/>
                      </w:divBdr>
                    </w:div>
                  </w:divsChild>
                </w:div>
                <w:div w:id="5950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0849">
          <w:marLeft w:val="0"/>
          <w:marRight w:val="0"/>
          <w:marTop w:val="0"/>
          <w:marBottom w:val="0"/>
          <w:divBdr>
            <w:top w:val="none" w:sz="0" w:space="0" w:color="auto"/>
            <w:left w:val="none" w:sz="0" w:space="0" w:color="auto"/>
            <w:bottom w:val="none" w:sz="0" w:space="0" w:color="auto"/>
            <w:right w:val="none" w:sz="0" w:space="0" w:color="auto"/>
          </w:divBdr>
          <w:divsChild>
            <w:div w:id="827598136">
              <w:marLeft w:val="0"/>
              <w:marRight w:val="0"/>
              <w:marTop w:val="0"/>
              <w:marBottom w:val="0"/>
              <w:divBdr>
                <w:top w:val="none" w:sz="0" w:space="0" w:color="auto"/>
                <w:left w:val="none" w:sz="0" w:space="0" w:color="auto"/>
                <w:bottom w:val="none" w:sz="0" w:space="0" w:color="auto"/>
                <w:right w:val="none" w:sz="0" w:space="0" w:color="auto"/>
              </w:divBdr>
              <w:divsChild>
                <w:div w:id="884487757">
                  <w:marLeft w:val="-125"/>
                  <w:marRight w:val="-125"/>
                  <w:marTop w:val="0"/>
                  <w:marBottom w:val="0"/>
                  <w:divBdr>
                    <w:top w:val="none" w:sz="0" w:space="0" w:color="auto"/>
                    <w:left w:val="none" w:sz="0" w:space="0" w:color="auto"/>
                    <w:bottom w:val="none" w:sz="0" w:space="0" w:color="auto"/>
                    <w:right w:val="none" w:sz="0" w:space="0" w:color="auto"/>
                  </w:divBdr>
                  <w:divsChild>
                    <w:div w:id="322588132">
                      <w:marLeft w:val="125"/>
                      <w:marRight w:val="125"/>
                      <w:marTop w:val="0"/>
                      <w:marBottom w:val="376"/>
                      <w:divBdr>
                        <w:top w:val="single" w:sz="2" w:space="0" w:color="DDDDDD"/>
                        <w:left w:val="none" w:sz="0" w:space="0" w:color="auto"/>
                        <w:bottom w:val="single" w:sz="4" w:space="0" w:color="DDDDDD"/>
                        <w:right w:val="none" w:sz="0" w:space="0" w:color="auto"/>
                      </w:divBdr>
                      <w:divsChild>
                        <w:div w:id="1856924079">
                          <w:marLeft w:val="-125"/>
                          <w:marRight w:val="-125"/>
                          <w:marTop w:val="0"/>
                          <w:marBottom w:val="0"/>
                          <w:divBdr>
                            <w:top w:val="none" w:sz="0" w:space="0" w:color="auto"/>
                            <w:left w:val="none" w:sz="0" w:space="0" w:color="auto"/>
                            <w:bottom w:val="none" w:sz="0" w:space="0" w:color="auto"/>
                            <w:right w:val="none" w:sz="0" w:space="0" w:color="auto"/>
                          </w:divBdr>
                          <w:divsChild>
                            <w:div w:id="514073989">
                              <w:marLeft w:val="0"/>
                              <w:marRight w:val="0"/>
                              <w:marTop w:val="0"/>
                              <w:marBottom w:val="0"/>
                              <w:divBdr>
                                <w:top w:val="none" w:sz="0" w:space="0" w:color="auto"/>
                                <w:left w:val="none" w:sz="0" w:space="0" w:color="auto"/>
                                <w:bottom w:val="none" w:sz="0" w:space="0" w:color="auto"/>
                                <w:right w:val="none" w:sz="0" w:space="0" w:color="auto"/>
                              </w:divBdr>
                              <w:divsChild>
                                <w:div w:id="1327783630">
                                  <w:marLeft w:val="0"/>
                                  <w:marRight w:val="0"/>
                                  <w:marTop w:val="0"/>
                                  <w:marBottom w:val="0"/>
                                  <w:divBdr>
                                    <w:top w:val="none" w:sz="0" w:space="0" w:color="auto"/>
                                    <w:left w:val="none" w:sz="0" w:space="0" w:color="auto"/>
                                    <w:bottom w:val="none" w:sz="0" w:space="0" w:color="auto"/>
                                    <w:right w:val="none" w:sz="0" w:space="0" w:color="auto"/>
                                  </w:divBdr>
                                  <w:divsChild>
                                    <w:div w:id="1035275510">
                                      <w:marLeft w:val="0"/>
                                      <w:marRight w:val="0"/>
                                      <w:marTop w:val="0"/>
                                      <w:marBottom w:val="0"/>
                                      <w:divBdr>
                                        <w:top w:val="none" w:sz="0" w:space="0" w:color="auto"/>
                                        <w:left w:val="none" w:sz="0" w:space="0" w:color="auto"/>
                                        <w:bottom w:val="none" w:sz="0" w:space="0" w:color="auto"/>
                                        <w:right w:val="none" w:sz="0" w:space="0" w:color="auto"/>
                                      </w:divBdr>
                                      <w:divsChild>
                                        <w:div w:id="1130247402">
                                          <w:marLeft w:val="0"/>
                                          <w:marRight w:val="0"/>
                                          <w:marTop w:val="0"/>
                                          <w:marBottom w:val="240"/>
                                          <w:divBdr>
                                            <w:top w:val="none" w:sz="0" w:space="0" w:color="auto"/>
                                            <w:left w:val="none" w:sz="0" w:space="0" w:color="auto"/>
                                            <w:bottom w:val="none" w:sz="0" w:space="0" w:color="auto"/>
                                            <w:right w:val="none" w:sz="0" w:space="0" w:color="auto"/>
                                          </w:divBdr>
                                          <w:divsChild>
                                            <w:div w:id="59644006">
                                              <w:marLeft w:val="0"/>
                                              <w:marRight w:val="0"/>
                                              <w:marTop w:val="0"/>
                                              <w:marBottom w:val="0"/>
                                              <w:divBdr>
                                                <w:top w:val="none" w:sz="0" w:space="0" w:color="auto"/>
                                                <w:left w:val="none" w:sz="0" w:space="0" w:color="auto"/>
                                                <w:bottom w:val="none" w:sz="0" w:space="0" w:color="auto"/>
                                                <w:right w:val="none" w:sz="0" w:space="0" w:color="auto"/>
                                              </w:divBdr>
                                              <w:divsChild>
                                                <w:div w:id="281811443">
                                                  <w:marLeft w:val="0"/>
                                                  <w:marRight w:val="0"/>
                                                  <w:marTop w:val="0"/>
                                                  <w:marBottom w:val="0"/>
                                                  <w:divBdr>
                                                    <w:top w:val="none" w:sz="0" w:space="0" w:color="auto"/>
                                                    <w:left w:val="none" w:sz="0" w:space="0" w:color="auto"/>
                                                    <w:bottom w:val="none" w:sz="0" w:space="0" w:color="auto"/>
                                                    <w:right w:val="none" w:sz="0" w:space="0" w:color="auto"/>
                                                  </w:divBdr>
                                                  <w:divsChild>
                                                    <w:div w:id="874928228">
                                                      <w:marLeft w:val="0"/>
                                                      <w:marRight w:val="0"/>
                                                      <w:marTop w:val="0"/>
                                                      <w:marBottom w:val="0"/>
                                                      <w:divBdr>
                                                        <w:top w:val="none" w:sz="0" w:space="0" w:color="auto"/>
                                                        <w:left w:val="none" w:sz="0" w:space="0" w:color="auto"/>
                                                        <w:bottom w:val="none" w:sz="0" w:space="0" w:color="auto"/>
                                                        <w:right w:val="none" w:sz="0" w:space="0" w:color="auto"/>
                                                      </w:divBdr>
                                                      <w:divsChild>
                                                        <w:div w:id="849178079">
                                                          <w:marLeft w:val="0"/>
                                                          <w:marRight w:val="0"/>
                                                          <w:marTop w:val="0"/>
                                                          <w:marBottom w:val="0"/>
                                                          <w:divBdr>
                                                            <w:top w:val="none" w:sz="0" w:space="0" w:color="auto"/>
                                                            <w:left w:val="none" w:sz="0" w:space="0" w:color="auto"/>
                                                            <w:bottom w:val="none" w:sz="0" w:space="0" w:color="auto"/>
                                                            <w:right w:val="none" w:sz="0" w:space="0" w:color="auto"/>
                                                          </w:divBdr>
                                                          <w:divsChild>
                                                            <w:div w:id="176581367">
                                                              <w:marLeft w:val="0"/>
                                                              <w:marRight w:val="0"/>
                                                              <w:marTop w:val="0"/>
                                                              <w:marBottom w:val="0"/>
                                                              <w:divBdr>
                                                                <w:top w:val="none" w:sz="0" w:space="0" w:color="auto"/>
                                                                <w:left w:val="none" w:sz="0" w:space="0" w:color="auto"/>
                                                                <w:bottom w:val="none" w:sz="0" w:space="0" w:color="auto"/>
                                                                <w:right w:val="none" w:sz="0" w:space="0" w:color="auto"/>
                                                              </w:divBdr>
                                                              <w:divsChild>
                                                                <w:div w:id="51237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208177">
                                              <w:marLeft w:val="0"/>
                                              <w:marRight w:val="0"/>
                                              <w:marTop w:val="0"/>
                                              <w:marBottom w:val="0"/>
                                              <w:divBdr>
                                                <w:top w:val="none" w:sz="0" w:space="0" w:color="auto"/>
                                                <w:left w:val="none" w:sz="0" w:space="0" w:color="auto"/>
                                                <w:bottom w:val="none" w:sz="0" w:space="0" w:color="auto"/>
                                                <w:right w:val="none" w:sz="0" w:space="0" w:color="auto"/>
                                              </w:divBdr>
                                              <w:divsChild>
                                                <w:div w:id="416831139">
                                                  <w:marLeft w:val="0"/>
                                                  <w:marRight w:val="0"/>
                                                  <w:marTop w:val="0"/>
                                                  <w:marBottom w:val="0"/>
                                                  <w:divBdr>
                                                    <w:top w:val="none" w:sz="0" w:space="0" w:color="auto"/>
                                                    <w:left w:val="none" w:sz="0" w:space="0" w:color="auto"/>
                                                    <w:bottom w:val="none" w:sz="0" w:space="0" w:color="auto"/>
                                                    <w:right w:val="none" w:sz="0" w:space="0" w:color="auto"/>
                                                  </w:divBdr>
                                                  <w:divsChild>
                                                    <w:div w:id="1084256725">
                                                      <w:marLeft w:val="0"/>
                                                      <w:marRight w:val="0"/>
                                                      <w:marTop w:val="0"/>
                                                      <w:marBottom w:val="0"/>
                                                      <w:divBdr>
                                                        <w:top w:val="none" w:sz="0" w:space="0" w:color="auto"/>
                                                        <w:left w:val="none" w:sz="0" w:space="0" w:color="auto"/>
                                                        <w:bottom w:val="none" w:sz="0" w:space="0" w:color="auto"/>
                                                        <w:right w:val="none" w:sz="0" w:space="0" w:color="auto"/>
                                                      </w:divBdr>
                                                      <w:divsChild>
                                                        <w:div w:id="1495104953">
                                                          <w:marLeft w:val="0"/>
                                                          <w:marRight w:val="0"/>
                                                          <w:marTop w:val="0"/>
                                                          <w:marBottom w:val="0"/>
                                                          <w:divBdr>
                                                            <w:top w:val="none" w:sz="0" w:space="0" w:color="auto"/>
                                                            <w:left w:val="none" w:sz="0" w:space="0" w:color="auto"/>
                                                            <w:bottom w:val="none" w:sz="0" w:space="0" w:color="auto"/>
                                                            <w:right w:val="none" w:sz="0" w:space="0" w:color="auto"/>
                                                          </w:divBdr>
                                                          <w:divsChild>
                                                            <w:div w:id="57227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645083">
                                          <w:marLeft w:val="0"/>
                                          <w:marRight w:val="0"/>
                                          <w:marTop w:val="0"/>
                                          <w:marBottom w:val="240"/>
                                          <w:divBdr>
                                            <w:top w:val="single" w:sz="4" w:space="6" w:color="DDDDDD"/>
                                            <w:left w:val="none" w:sz="0" w:space="0" w:color="auto"/>
                                            <w:bottom w:val="single" w:sz="4" w:space="6" w:color="DDDDDD"/>
                                            <w:right w:val="none" w:sz="0" w:space="0" w:color="auto"/>
                                          </w:divBdr>
                                          <w:divsChild>
                                            <w:div w:id="1343244682">
                                              <w:marLeft w:val="-125"/>
                                              <w:marRight w:val="-125"/>
                                              <w:marTop w:val="0"/>
                                              <w:marBottom w:val="0"/>
                                              <w:divBdr>
                                                <w:top w:val="none" w:sz="0" w:space="0" w:color="auto"/>
                                                <w:left w:val="none" w:sz="0" w:space="0" w:color="auto"/>
                                                <w:bottom w:val="none" w:sz="0" w:space="0" w:color="auto"/>
                                                <w:right w:val="none" w:sz="0" w:space="0" w:color="auto"/>
                                              </w:divBdr>
                                              <w:divsChild>
                                                <w:div w:id="509831871">
                                                  <w:marLeft w:val="0"/>
                                                  <w:marRight w:val="0"/>
                                                  <w:marTop w:val="0"/>
                                                  <w:marBottom w:val="0"/>
                                                  <w:divBdr>
                                                    <w:top w:val="none" w:sz="0" w:space="0" w:color="auto"/>
                                                    <w:left w:val="none" w:sz="0" w:space="0" w:color="auto"/>
                                                    <w:bottom w:val="none" w:sz="0" w:space="0" w:color="auto"/>
                                                    <w:right w:val="none" w:sz="0" w:space="0" w:color="auto"/>
                                                  </w:divBdr>
                                                  <w:divsChild>
                                                    <w:div w:id="953747991">
                                                      <w:marLeft w:val="0"/>
                                                      <w:marRight w:val="0"/>
                                                      <w:marTop w:val="0"/>
                                                      <w:marBottom w:val="0"/>
                                                      <w:divBdr>
                                                        <w:top w:val="none" w:sz="0" w:space="0" w:color="auto"/>
                                                        <w:left w:val="none" w:sz="0" w:space="0" w:color="auto"/>
                                                        <w:bottom w:val="none" w:sz="0" w:space="0" w:color="auto"/>
                                                        <w:right w:val="none" w:sz="0" w:space="0" w:color="auto"/>
                                                      </w:divBdr>
                                                      <w:divsChild>
                                                        <w:div w:id="747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40583">
                                          <w:marLeft w:val="0"/>
                                          <w:marRight w:val="0"/>
                                          <w:marTop w:val="0"/>
                                          <w:marBottom w:val="168"/>
                                          <w:divBdr>
                                            <w:top w:val="none" w:sz="0" w:space="0" w:color="auto"/>
                                            <w:left w:val="none" w:sz="0" w:space="0" w:color="auto"/>
                                            <w:bottom w:val="none" w:sz="0" w:space="0" w:color="auto"/>
                                            <w:right w:val="none" w:sz="0" w:space="0" w:color="auto"/>
                                          </w:divBdr>
                                          <w:divsChild>
                                            <w:div w:id="546180360">
                                              <w:marLeft w:val="0"/>
                                              <w:marRight w:val="0"/>
                                              <w:marTop w:val="0"/>
                                              <w:marBottom w:val="0"/>
                                              <w:divBdr>
                                                <w:top w:val="none" w:sz="0" w:space="0" w:color="auto"/>
                                                <w:left w:val="none" w:sz="0" w:space="0" w:color="auto"/>
                                                <w:bottom w:val="none" w:sz="0" w:space="0" w:color="auto"/>
                                                <w:right w:val="none" w:sz="0" w:space="0" w:color="auto"/>
                                              </w:divBdr>
                                              <w:divsChild>
                                                <w:div w:id="39612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11900">
                                          <w:marLeft w:val="0"/>
                                          <w:marRight w:val="0"/>
                                          <w:marTop w:val="0"/>
                                          <w:marBottom w:val="0"/>
                                          <w:divBdr>
                                            <w:top w:val="none" w:sz="0" w:space="0" w:color="auto"/>
                                            <w:left w:val="none" w:sz="0" w:space="0" w:color="auto"/>
                                            <w:bottom w:val="none" w:sz="0" w:space="0" w:color="auto"/>
                                            <w:right w:val="none" w:sz="0" w:space="0" w:color="auto"/>
                                          </w:divBdr>
                                          <w:divsChild>
                                            <w:div w:id="2010986602">
                                              <w:marLeft w:val="0"/>
                                              <w:marRight w:val="0"/>
                                              <w:marTop w:val="0"/>
                                              <w:marBottom w:val="0"/>
                                              <w:divBdr>
                                                <w:top w:val="none" w:sz="0" w:space="0" w:color="auto"/>
                                                <w:left w:val="none" w:sz="0" w:space="0" w:color="auto"/>
                                                <w:bottom w:val="none" w:sz="0" w:space="0" w:color="auto"/>
                                                <w:right w:val="none" w:sz="0" w:space="0" w:color="auto"/>
                                              </w:divBdr>
                                              <w:divsChild>
                                                <w:div w:id="8006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historytoday.com/archive/history-today/volume-64-issue-6-june-2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today.com/archive/history-today/latest" TargetMode="External"/><Relationship Id="rId11" Type="http://schemas.openxmlformats.org/officeDocument/2006/relationships/theme" Target="theme/theme1.xml"/><Relationship Id="rId5" Type="http://schemas.openxmlformats.org/officeDocument/2006/relationships/hyperlink" Target="http://www.historytoday.com/author/roger-huds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istorytoday.com/roger-hudson/splendid-little-w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Tranent</dc:creator>
  <cp:lastModifiedBy>VAN DORSSELAER, Brigette</cp:lastModifiedBy>
  <cp:revision>2</cp:revision>
  <dcterms:created xsi:type="dcterms:W3CDTF">2016-06-03T04:56:00Z</dcterms:created>
  <dcterms:modified xsi:type="dcterms:W3CDTF">2016-06-03T04:56:00Z</dcterms:modified>
</cp:coreProperties>
</file>