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384E0" w14:textId="3A2C64EE" w:rsidR="00473510" w:rsidRDefault="00473510"/>
    <w:p w14:paraId="5428C471" w14:textId="3B0515EB" w:rsidR="00905528" w:rsidRDefault="00905528"/>
    <w:p w14:paraId="7C10F95D" w14:textId="5C720932" w:rsidR="00905528" w:rsidRPr="00905528" w:rsidRDefault="00905528" w:rsidP="00905528">
      <w:pPr>
        <w:spacing w:after="0" w:line="240" w:lineRule="auto"/>
        <w:textAlignment w:val="baseline"/>
        <w:rPr>
          <w:rFonts w:ascii="Times New Roman" w:eastAsia="Times New Roman" w:hAnsi="Times New Roman" w:cs="Times New Roman"/>
          <w:sz w:val="20"/>
          <w:szCs w:val="20"/>
          <w:lang w:eastAsia="en-HK"/>
        </w:rPr>
      </w:pPr>
      <w:r w:rsidRPr="00905528">
        <w:rPr>
          <w:rFonts w:ascii="Helvetica" w:eastAsia="Times New Roman" w:hAnsi="Helvetica" w:cs="Helvetica"/>
          <w:b/>
          <w:bCs/>
          <w:caps/>
          <w:noProof/>
          <w:color w:val="383838"/>
          <w:sz w:val="48"/>
          <w:szCs w:val="48"/>
          <w:lang w:eastAsia="en-HK"/>
        </w:rPr>
        <mc:AlternateContent>
          <mc:Choice Requires="wps">
            <w:drawing>
              <wp:inline distT="0" distB="0" distL="0" distR="0" wp14:anchorId="22329CA3" wp14:editId="247CA27B">
                <wp:extent cx="304800" cy="304800"/>
                <wp:effectExtent l="0" t="0" r="0" b="0"/>
                <wp:docPr id="5" name="Rectangle 5" descr="The Convers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5FC4BB" id="Rectangle 5" o:spid="_x0000_s1026" alt="The Conversation" href="https://theconversation.com/a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" o:button="t" filled="f" stroked="f">
                <v:fill o:detectmouseclick="t"/>
                <o:lock v:ext="edit" aspectratio="t"/>
                <w10:anchorlock/>
              </v:rect>
            </w:pict>
          </mc:Fallback>
        </mc:AlternateContent>
      </w:r>
    </w:p>
    <w:p w14:paraId="323B4D16" w14:textId="77777777" w:rsidR="00905528" w:rsidRPr="00905528" w:rsidRDefault="00905528" w:rsidP="00905528">
      <w:pPr>
        <w:pBdr>
          <w:bottom w:val="single" w:sz="6" w:space="1" w:color="auto"/>
        </w:pBdr>
        <w:spacing w:after="0" w:line="240" w:lineRule="auto"/>
        <w:jc w:val="center"/>
        <w:rPr>
          <w:rFonts w:eastAsia="Times New Roman" w:cs="Arial"/>
          <w:vanish/>
          <w:sz w:val="16"/>
          <w:szCs w:val="16"/>
          <w:lang w:eastAsia="en-HK"/>
        </w:rPr>
      </w:pPr>
      <w:r w:rsidRPr="00905528">
        <w:rPr>
          <w:rFonts w:eastAsia="Times New Roman" w:cs="Arial"/>
          <w:vanish/>
          <w:sz w:val="16"/>
          <w:szCs w:val="16"/>
          <w:lang w:eastAsia="en-HK"/>
        </w:rPr>
        <w:t>Top of Form</w:t>
      </w:r>
    </w:p>
    <w:p w14:paraId="5D6ACF13" w14:textId="77777777" w:rsidR="00905528" w:rsidRPr="00905528" w:rsidRDefault="00905528" w:rsidP="00905528">
      <w:pPr>
        <w:shd w:val="clear" w:color="auto" w:fill="FFFFFF"/>
        <w:spacing w:after="0" w:line="240" w:lineRule="auto"/>
        <w:textAlignment w:val="baseline"/>
        <w:outlineLvl w:val="0"/>
        <w:rPr>
          <w:rFonts w:eastAsia="Times New Roman" w:cs="Arial"/>
          <w:b/>
          <w:bCs/>
          <w:color w:val="383838"/>
          <w:kern w:val="36"/>
          <w:sz w:val="57"/>
          <w:szCs w:val="57"/>
          <w:lang w:eastAsia="en-HK"/>
        </w:rPr>
      </w:pPr>
      <w:r w:rsidRPr="00905528">
        <w:rPr>
          <w:rFonts w:eastAsia="Times New Roman" w:cs="Arial"/>
          <w:b/>
          <w:bCs/>
          <w:color w:val="383838"/>
          <w:kern w:val="36"/>
          <w:sz w:val="57"/>
          <w:szCs w:val="57"/>
          <w:bdr w:val="none" w:sz="0" w:space="0" w:color="auto" w:frame="1"/>
          <w:lang w:eastAsia="en-HK"/>
        </w:rPr>
        <w:t>The dark history of slavery and racism in Indonesia during the Dutch colonial period</w:t>
      </w:r>
    </w:p>
    <w:p w14:paraId="65970702" w14:textId="77777777" w:rsidR="00905528" w:rsidRPr="00905528" w:rsidRDefault="00905528" w:rsidP="00905528">
      <w:pPr>
        <w:shd w:val="clear" w:color="auto" w:fill="FFFFFF"/>
        <w:spacing w:after="0" w:line="240" w:lineRule="auto"/>
        <w:textAlignment w:val="baseline"/>
        <w:rPr>
          <w:rFonts w:ascii="Helvetica" w:eastAsia="Times New Roman" w:hAnsi="Helvetica" w:cs="Helvetica"/>
          <w:color w:val="383838"/>
          <w:sz w:val="20"/>
          <w:szCs w:val="20"/>
          <w:lang w:eastAsia="en-HK"/>
        </w:rPr>
      </w:pPr>
      <w:r w:rsidRPr="00905528">
        <w:rPr>
          <w:rFonts w:ascii="Helvetica" w:eastAsia="Times New Roman" w:hAnsi="Helvetica" w:cs="Helvetica"/>
          <w:color w:val="383838"/>
          <w:sz w:val="20"/>
          <w:szCs w:val="20"/>
          <w:lang w:eastAsia="en-HK"/>
        </w:rPr>
        <w:t>July 2, 2020 4.42pm AEST Updated July 4, 2020 10.22am AEST</w:t>
      </w:r>
    </w:p>
    <w:p w14:paraId="6DF4C246" w14:textId="77777777" w:rsidR="00905528" w:rsidRPr="00905528" w:rsidRDefault="00905528" w:rsidP="00905528">
      <w:pPr>
        <w:pBdr>
          <w:bottom w:val="single" w:sz="6" w:space="4" w:color="E6E6E6"/>
        </w:pBdr>
        <w:shd w:val="clear" w:color="auto" w:fill="FFFFFF"/>
        <w:spacing w:after="180" w:line="270" w:lineRule="atLeast"/>
        <w:textAlignment w:val="baseline"/>
        <w:outlineLvl w:val="2"/>
        <w:rPr>
          <w:rFonts w:ascii="Helvetica" w:eastAsia="Times New Roman" w:hAnsi="Helvetica" w:cs="Helvetica"/>
          <w:b/>
          <w:bCs/>
          <w:color w:val="333333"/>
          <w:sz w:val="17"/>
          <w:szCs w:val="17"/>
          <w:lang w:eastAsia="en-HK"/>
        </w:rPr>
      </w:pPr>
      <w:r w:rsidRPr="00905528">
        <w:rPr>
          <w:rFonts w:ascii="Helvetica" w:eastAsia="Times New Roman" w:hAnsi="Helvetica" w:cs="Helvetica"/>
          <w:b/>
          <w:bCs/>
          <w:color w:val="333333"/>
          <w:sz w:val="17"/>
          <w:szCs w:val="17"/>
          <w:lang w:eastAsia="en-HK"/>
        </w:rPr>
        <w:t>Author</w:t>
      </w:r>
    </w:p>
    <w:p w14:paraId="61CDDC82" w14:textId="47FDB898" w:rsidR="00905528" w:rsidRPr="00905528" w:rsidRDefault="00905528" w:rsidP="00905528">
      <w:pPr>
        <w:numPr>
          <w:ilvl w:val="0"/>
          <w:numId w:val="2"/>
        </w:numPr>
        <w:shd w:val="clear" w:color="auto" w:fill="FFFFFF"/>
        <w:spacing w:after="0" w:line="240" w:lineRule="auto"/>
        <w:textAlignment w:val="baseline"/>
        <w:rPr>
          <w:rFonts w:ascii="Helvetica" w:eastAsia="Times New Roman" w:hAnsi="Helvetica" w:cs="Helvetica"/>
          <w:color w:val="383838"/>
          <w:sz w:val="18"/>
          <w:szCs w:val="18"/>
          <w:lang w:eastAsia="en-HK"/>
        </w:rPr>
      </w:pPr>
      <w:hyperlink r:id="rId6" w:history="1">
        <w:r w:rsidRPr="00905528">
          <w:rPr>
            <w:rFonts w:ascii="Helvetica" w:eastAsia="Times New Roman" w:hAnsi="Helvetica" w:cs="Helvetica"/>
            <w:b/>
            <w:bCs/>
            <w:noProof/>
            <w:color w:val="557585"/>
            <w:sz w:val="18"/>
            <w:szCs w:val="18"/>
            <w:lang w:eastAsia="en-HK"/>
          </w:rPr>
          <w:drawing>
            <wp:inline distT="0" distB="0" distL="0" distR="0" wp14:anchorId="17E755F9" wp14:editId="5CB9339B">
              <wp:extent cx="1619250" cy="1619250"/>
              <wp:effectExtent l="0" t="0" r="0" b="0"/>
              <wp:docPr id="4" name="Picture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r w:rsidRPr="00905528">
          <w:rPr>
            <w:rFonts w:ascii="Helvetica" w:eastAsia="Times New Roman" w:hAnsi="Helvetica" w:cs="Helvetica"/>
            <w:b/>
            <w:bCs/>
            <w:color w:val="557585"/>
            <w:sz w:val="18"/>
            <w:szCs w:val="18"/>
            <w:bdr w:val="none" w:sz="0" w:space="0" w:color="auto" w:frame="1"/>
            <w:lang w:eastAsia="en-HK"/>
          </w:rPr>
          <w:t xml:space="preserve">Budiman </w:t>
        </w:r>
        <w:proofErr w:type="spellStart"/>
        <w:r w:rsidRPr="00905528">
          <w:rPr>
            <w:rFonts w:ascii="Helvetica" w:eastAsia="Times New Roman" w:hAnsi="Helvetica" w:cs="Helvetica"/>
            <w:b/>
            <w:bCs/>
            <w:color w:val="557585"/>
            <w:sz w:val="18"/>
            <w:szCs w:val="18"/>
            <w:bdr w:val="none" w:sz="0" w:space="0" w:color="auto" w:frame="1"/>
            <w:lang w:eastAsia="en-HK"/>
          </w:rPr>
          <w:t>Minasny</w:t>
        </w:r>
        <w:proofErr w:type="spellEnd"/>
      </w:hyperlink>
    </w:p>
    <w:p w14:paraId="3191426A" w14:textId="77777777" w:rsidR="00905528" w:rsidRPr="00905528" w:rsidRDefault="00905528" w:rsidP="00905528">
      <w:pPr>
        <w:shd w:val="clear" w:color="auto" w:fill="FFFFFF"/>
        <w:spacing w:line="240" w:lineRule="auto"/>
        <w:ind w:left="1620"/>
        <w:textAlignment w:val="baseline"/>
        <w:rPr>
          <w:rFonts w:ascii="Helvetica" w:eastAsia="Times New Roman" w:hAnsi="Helvetica" w:cs="Helvetica"/>
          <w:color w:val="727272"/>
          <w:sz w:val="17"/>
          <w:szCs w:val="17"/>
          <w:lang w:eastAsia="en-HK"/>
        </w:rPr>
      </w:pPr>
      <w:r w:rsidRPr="00905528">
        <w:rPr>
          <w:rFonts w:ascii="Helvetica" w:eastAsia="Times New Roman" w:hAnsi="Helvetica" w:cs="Helvetica"/>
          <w:color w:val="727272"/>
          <w:sz w:val="17"/>
          <w:szCs w:val="17"/>
          <w:lang w:eastAsia="en-HK"/>
        </w:rPr>
        <w:t>Professor in Soil-Landscape Modelling, University of Sydney</w:t>
      </w:r>
    </w:p>
    <w:p w14:paraId="2CADB885" w14:textId="77777777" w:rsidR="00905528" w:rsidRPr="00905528" w:rsidRDefault="00905528" w:rsidP="00905528">
      <w:pPr>
        <w:pBdr>
          <w:bottom w:val="single" w:sz="6" w:space="4" w:color="E6E6E6"/>
        </w:pBdr>
        <w:shd w:val="clear" w:color="auto" w:fill="FFFFFF"/>
        <w:spacing w:after="180" w:line="270" w:lineRule="atLeast"/>
        <w:textAlignment w:val="baseline"/>
        <w:outlineLvl w:val="2"/>
        <w:rPr>
          <w:rFonts w:ascii="Helvetica" w:eastAsia="Times New Roman" w:hAnsi="Helvetica" w:cs="Helvetica"/>
          <w:b/>
          <w:bCs/>
          <w:color w:val="333333"/>
          <w:sz w:val="17"/>
          <w:szCs w:val="17"/>
          <w:lang w:eastAsia="en-HK"/>
        </w:rPr>
      </w:pPr>
      <w:r w:rsidRPr="00905528">
        <w:rPr>
          <w:rFonts w:ascii="Helvetica" w:eastAsia="Times New Roman" w:hAnsi="Helvetica" w:cs="Helvetica"/>
          <w:b/>
          <w:bCs/>
          <w:color w:val="333333"/>
          <w:sz w:val="17"/>
          <w:szCs w:val="17"/>
          <w:lang w:eastAsia="en-HK"/>
        </w:rPr>
        <w:t>Disclosure statement</w:t>
      </w:r>
    </w:p>
    <w:p w14:paraId="1F8CA241" w14:textId="77777777" w:rsidR="00905528" w:rsidRPr="00905528" w:rsidRDefault="00905528" w:rsidP="00905528">
      <w:pPr>
        <w:shd w:val="clear" w:color="auto" w:fill="FFFFFF"/>
        <w:spacing w:after="0" w:line="240" w:lineRule="auto"/>
        <w:textAlignment w:val="baseline"/>
        <w:rPr>
          <w:rFonts w:ascii="Helvetica" w:eastAsia="Times New Roman" w:hAnsi="Helvetica" w:cs="Helvetica"/>
          <w:color w:val="383838"/>
          <w:sz w:val="17"/>
          <w:szCs w:val="17"/>
          <w:lang w:eastAsia="en-HK"/>
        </w:rPr>
      </w:pPr>
      <w:r w:rsidRPr="00905528">
        <w:rPr>
          <w:rFonts w:ascii="Helvetica" w:eastAsia="Times New Roman" w:hAnsi="Helvetica" w:cs="Helvetica"/>
          <w:color w:val="383838"/>
          <w:sz w:val="17"/>
          <w:szCs w:val="17"/>
          <w:bdr w:val="none" w:sz="0" w:space="0" w:color="auto" w:frame="1"/>
          <w:lang w:eastAsia="en-HK"/>
        </w:rPr>
        <w:t xml:space="preserve">Budiman </w:t>
      </w:r>
      <w:proofErr w:type="spellStart"/>
      <w:r w:rsidRPr="00905528">
        <w:rPr>
          <w:rFonts w:ascii="Helvetica" w:eastAsia="Times New Roman" w:hAnsi="Helvetica" w:cs="Helvetica"/>
          <w:color w:val="383838"/>
          <w:sz w:val="17"/>
          <w:szCs w:val="17"/>
          <w:bdr w:val="none" w:sz="0" w:space="0" w:color="auto" w:frame="1"/>
          <w:lang w:eastAsia="en-HK"/>
        </w:rPr>
        <w:t>Minasny</w:t>
      </w:r>
      <w:proofErr w:type="spellEnd"/>
      <w:r w:rsidRPr="00905528">
        <w:rPr>
          <w:rFonts w:ascii="Helvetica" w:eastAsia="Times New Roman" w:hAnsi="Helvetica" w:cs="Helvetica"/>
          <w:color w:val="383838"/>
          <w:sz w:val="17"/>
          <w:szCs w:val="17"/>
          <w:bdr w:val="none" w:sz="0" w:space="0" w:color="auto" w:frame="1"/>
          <w:lang w:eastAsia="en-HK"/>
        </w:rPr>
        <w:t xml:space="preserve"> received funding from the Australian government through the New Colombo Plan scholarship.</w:t>
      </w:r>
    </w:p>
    <w:p w14:paraId="71396C94" w14:textId="77777777" w:rsidR="00905528" w:rsidRPr="00905528" w:rsidRDefault="00905528" w:rsidP="00905528">
      <w:pPr>
        <w:pBdr>
          <w:bottom w:val="single" w:sz="6" w:space="4" w:color="E6E6E6"/>
        </w:pBdr>
        <w:shd w:val="clear" w:color="auto" w:fill="FFFFFF"/>
        <w:spacing w:after="180" w:line="270" w:lineRule="atLeast"/>
        <w:textAlignment w:val="baseline"/>
        <w:outlineLvl w:val="2"/>
        <w:rPr>
          <w:rFonts w:ascii="Helvetica" w:eastAsia="Times New Roman" w:hAnsi="Helvetica" w:cs="Helvetica"/>
          <w:b/>
          <w:bCs/>
          <w:color w:val="333333"/>
          <w:sz w:val="17"/>
          <w:szCs w:val="17"/>
          <w:lang w:eastAsia="en-HK"/>
        </w:rPr>
      </w:pPr>
      <w:r w:rsidRPr="00905528">
        <w:rPr>
          <w:rFonts w:ascii="Helvetica" w:eastAsia="Times New Roman" w:hAnsi="Helvetica" w:cs="Helvetica"/>
          <w:b/>
          <w:bCs/>
          <w:color w:val="333333"/>
          <w:sz w:val="17"/>
          <w:szCs w:val="17"/>
          <w:lang w:eastAsia="en-HK"/>
        </w:rPr>
        <w:t>Partners</w:t>
      </w:r>
    </w:p>
    <w:p w14:paraId="43076938" w14:textId="0C99F711" w:rsidR="00905528" w:rsidRPr="00905528" w:rsidRDefault="00905528" w:rsidP="00905528">
      <w:pPr>
        <w:shd w:val="clear" w:color="auto" w:fill="FFFFFF"/>
        <w:spacing w:after="270" w:line="240" w:lineRule="auto"/>
        <w:jc w:val="center"/>
        <w:textAlignment w:val="baseline"/>
        <w:rPr>
          <w:rFonts w:ascii="Helvetica" w:eastAsia="Times New Roman" w:hAnsi="Helvetica" w:cs="Helvetica"/>
          <w:color w:val="383838"/>
          <w:sz w:val="17"/>
          <w:szCs w:val="17"/>
          <w:lang w:eastAsia="en-HK"/>
        </w:rPr>
      </w:pPr>
      <w:r w:rsidRPr="00905528">
        <w:rPr>
          <w:rFonts w:ascii="Helvetica" w:eastAsia="Times New Roman" w:hAnsi="Helvetica" w:cs="Helvetica"/>
          <w:noProof/>
          <w:color w:val="557585"/>
          <w:sz w:val="17"/>
          <w:szCs w:val="17"/>
          <w:lang w:eastAsia="en-HK"/>
        </w:rPr>
        <w:drawing>
          <wp:inline distT="0" distB="0" distL="0" distR="0" wp14:anchorId="20D9E77C" wp14:editId="68EAA3C7">
            <wp:extent cx="1619250" cy="1619250"/>
            <wp:effectExtent l="0" t="0" r="0" b="0"/>
            <wp:docPr id="3" name="Picture 3" descr="University of  Sydne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 of  Sydne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14:paraId="0E5C6223" w14:textId="77777777" w:rsidR="00905528" w:rsidRPr="00905528" w:rsidRDefault="00905528" w:rsidP="00905528">
      <w:pPr>
        <w:pBdr>
          <w:bottom w:val="single" w:sz="6" w:space="9" w:color="EEEEEE"/>
        </w:pBdr>
        <w:shd w:val="clear" w:color="auto" w:fill="FFFFFF"/>
        <w:spacing w:after="180" w:line="240" w:lineRule="auto"/>
        <w:textAlignment w:val="baseline"/>
        <w:rPr>
          <w:rFonts w:ascii="Helvetica" w:eastAsia="Times New Roman" w:hAnsi="Helvetica" w:cs="Helvetica"/>
          <w:color w:val="383838"/>
          <w:sz w:val="17"/>
          <w:szCs w:val="17"/>
          <w:lang w:eastAsia="en-HK"/>
        </w:rPr>
      </w:pPr>
      <w:hyperlink r:id="rId10" w:history="1">
        <w:r w:rsidRPr="00905528">
          <w:rPr>
            <w:rFonts w:ascii="Helvetica" w:eastAsia="Times New Roman" w:hAnsi="Helvetica" w:cs="Helvetica"/>
            <w:color w:val="557585"/>
            <w:sz w:val="17"/>
            <w:szCs w:val="17"/>
            <w:u w:val="single"/>
            <w:lang w:eastAsia="en-HK"/>
          </w:rPr>
          <w:t>University of Sydney</w:t>
        </w:r>
      </w:hyperlink>
      <w:r w:rsidRPr="00905528">
        <w:rPr>
          <w:rFonts w:ascii="Helvetica" w:eastAsia="Times New Roman" w:hAnsi="Helvetica" w:cs="Helvetica"/>
          <w:color w:val="383838"/>
          <w:sz w:val="17"/>
          <w:szCs w:val="17"/>
          <w:lang w:eastAsia="en-HK"/>
        </w:rPr>
        <w:t> provides funding as a member of The Conversation AU.</w:t>
      </w:r>
    </w:p>
    <w:p w14:paraId="4AC6B807"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color w:val="383838"/>
          <w:sz w:val="27"/>
          <w:szCs w:val="27"/>
          <w:lang w:eastAsia="en-HK"/>
        </w:rPr>
        <w:t>The anti-racism protest that started in the US has spread to Europe and the </w:t>
      </w:r>
      <w:hyperlink r:id="rId11" w:history="1">
        <w:r w:rsidRPr="00905528">
          <w:rPr>
            <w:rFonts w:ascii="Georgia" w:eastAsia="Times New Roman" w:hAnsi="Georgia" w:cs="Helvetica"/>
            <w:color w:val="555768"/>
            <w:sz w:val="27"/>
            <w:szCs w:val="27"/>
            <w:u w:val="single"/>
            <w:lang w:eastAsia="en-HK"/>
          </w:rPr>
          <w:t>world</w:t>
        </w:r>
      </w:hyperlink>
      <w:r w:rsidRPr="00905528">
        <w:rPr>
          <w:rFonts w:ascii="Georgia" w:eastAsia="Times New Roman" w:hAnsi="Georgia" w:cs="Helvetica"/>
          <w:color w:val="383838"/>
          <w:sz w:val="27"/>
          <w:szCs w:val="27"/>
          <w:lang w:eastAsia="en-HK"/>
        </w:rPr>
        <w:t>.</w:t>
      </w:r>
    </w:p>
    <w:p w14:paraId="448EC3B4"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color w:val="383838"/>
          <w:sz w:val="27"/>
          <w:szCs w:val="27"/>
          <w:lang w:eastAsia="en-HK"/>
        </w:rPr>
        <w:t>Protesters are not only denouncing racism but also condemning slavery in the colonial era by bringing down </w:t>
      </w:r>
      <w:hyperlink r:id="rId12" w:history="1">
        <w:r w:rsidRPr="00905528">
          <w:rPr>
            <w:rFonts w:ascii="Georgia" w:eastAsia="Times New Roman" w:hAnsi="Georgia" w:cs="Helvetica"/>
            <w:color w:val="555768"/>
            <w:sz w:val="27"/>
            <w:szCs w:val="27"/>
            <w:u w:val="single"/>
            <w:lang w:eastAsia="en-HK"/>
          </w:rPr>
          <w:t>colonialist statues and slave traders</w:t>
        </w:r>
      </w:hyperlink>
      <w:r w:rsidRPr="00905528">
        <w:rPr>
          <w:rFonts w:ascii="Georgia" w:eastAsia="Times New Roman" w:hAnsi="Georgia" w:cs="Helvetica"/>
          <w:color w:val="383838"/>
          <w:sz w:val="27"/>
          <w:szCs w:val="27"/>
          <w:lang w:eastAsia="en-HK"/>
        </w:rPr>
        <w:t>.</w:t>
      </w:r>
    </w:p>
    <w:p w14:paraId="33F69E18"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color w:val="383838"/>
          <w:sz w:val="27"/>
          <w:szCs w:val="27"/>
          <w:lang w:eastAsia="en-HK"/>
        </w:rPr>
        <w:lastRenderedPageBreak/>
        <w:t>In the Netherlands, protesters called for the statue of </w:t>
      </w:r>
      <w:hyperlink r:id="rId13" w:history="1">
        <w:r w:rsidRPr="00905528">
          <w:rPr>
            <w:rFonts w:ascii="Georgia" w:eastAsia="Times New Roman" w:hAnsi="Georgia" w:cs="Helvetica"/>
            <w:color w:val="555768"/>
            <w:sz w:val="27"/>
            <w:szCs w:val="27"/>
            <w:u w:val="single"/>
            <w:lang w:eastAsia="en-HK"/>
          </w:rPr>
          <w:t xml:space="preserve">Jan </w:t>
        </w:r>
        <w:proofErr w:type="spellStart"/>
        <w:r w:rsidRPr="00905528">
          <w:rPr>
            <w:rFonts w:ascii="Georgia" w:eastAsia="Times New Roman" w:hAnsi="Georgia" w:cs="Helvetica"/>
            <w:color w:val="555768"/>
            <w:sz w:val="27"/>
            <w:szCs w:val="27"/>
            <w:u w:val="single"/>
            <w:lang w:eastAsia="en-HK"/>
          </w:rPr>
          <w:t>Pieterszoon</w:t>
        </w:r>
        <w:proofErr w:type="spellEnd"/>
        <w:r w:rsidRPr="00905528">
          <w:rPr>
            <w:rFonts w:ascii="Georgia" w:eastAsia="Times New Roman" w:hAnsi="Georgia" w:cs="Helvetica"/>
            <w:color w:val="555768"/>
            <w:sz w:val="27"/>
            <w:szCs w:val="27"/>
            <w:u w:val="single"/>
            <w:lang w:eastAsia="en-HK"/>
          </w:rPr>
          <w:t xml:space="preserve"> Coen</w:t>
        </w:r>
      </w:hyperlink>
      <w:r w:rsidRPr="00905528">
        <w:rPr>
          <w:rFonts w:ascii="Georgia" w:eastAsia="Times New Roman" w:hAnsi="Georgia" w:cs="Helvetica"/>
          <w:color w:val="383838"/>
          <w:sz w:val="27"/>
          <w:szCs w:val="27"/>
          <w:lang w:eastAsia="en-HK"/>
        </w:rPr>
        <w:t> </w:t>
      </w:r>
      <w:hyperlink r:id="rId14" w:history="1">
        <w:r w:rsidRPr="00905528">
          <w:rPr>
            <w:rFonts w:ascii="Georgia" w:eastAsia="Times New Roman" w:hAnsi="Georgia" w:cs="Helvetica"/>
            <w:color w:val="555768"/>
            <w:sz w:val="27"/>
            <w:szCs w:val="27"/>
            <w:u w:val="single"/>
            <w:lang w:eastAsia="en-HK"/>
          </w:rPr>
          <w:t>the Governor-General of the Dutch Trade Company (VOC)</w:t>
        </w:r>
      </w:hyperlink>
      <w:r w:rsidRPr="00905528">
        <w:rPr>
          <w:rFonts w:ascii="Georgia" w:eastAsia="Times New Roman" w:hAnsi="Georgia" w:cs="Helvetica"/>
          <w:color w:val="383838"/>
          <w:sz w:val="27"/>
          <w:szCs w:val="27"/>
          <w:lang w:eastAsia="en-HK"/>
        </w:rPr>
        <w:t> in the 17th century in the Dutch East Indies (Indonesia) to be removed.</w:t>
      </w:r>
    </w:p>
    <w:p w14:paraId="171BC00F"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color w:val="383838"/>
          <w:sz w:val="27"/>
          <w:szCs w:val="27"/>
          <w:lang w:eastAsia="en-HK"/>
        </w:rPr>
        <w:t>Slave trading was widely carried out during the Dutch colonial period in Indonesia. Especially in North Sumatra, human trading for plantation workers, known as coolies, was widely practiced around 150 years ago.</w:t>
      </w:r>
    </w:p>
    <w:p w14:paraId="1EA3C1EA"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color w:val="383838"/>
          <w:sz w:val="27"/>
          <w:szCs w:val="27"/>
          <w:lang w:eastAsia="en-HK"/>
        </w:rPr>
        <w:t>Last year, I took some Australian students to Medan, as part of the New Colombo Plan program, to learn about plantation agriculture in North Sumatra. During the trip, I began researching about the soil in North Sumatra. I found out many pieces of research had been carried out in the colonial era on the soils of Deli.</w:t>
      </w:r>
    </w:p>
    <w:p w14:paraId="0B52E5E8"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color w:val="383838"/>
          <w:sz w:val="27"/>
          <w:szCs w:val="27"/>
          <w:lang w:eastAsia="en-HK"/>
        </w:rPr>
        <w:t>The region near Medan is famous for its Deli tobacco, and colonial planters researched how to boost tobacco production. Behind the golden age and success of Dutch research, I found enormous human casualties that built plantations in North Sumatra. Widespread racism and slavery occurred in plantations managed by colonial companies.</w:t>
      </w:r>
    </w:p>
    <w:p w14:paraId="064ABC18" w14:textId="77777777" w:rsidR="00905528" w:rsidRPr="00905528" w:rsidRDefault="00905528" w:rsidP="00905528">
      <w:pPr>
        <w:shd w:val="clear" w:color="auto" w:fill="FFFFFF"/>
        <w:spacing w:after="180" w:line="240" w:lineRule="auto"/>
        <w:textAlignment w:val="baseline"/>
        <w:outlineLvl w:val="1"/>
        <w:rPr>
          <w:rFonts w:ascii="Georgia" w:eastAsia="Times New Roman" w:hAnsi="Georgia" w:cs="Helvetica"/>
          <w:b/>
          <w:bCs/>
          <w:color w:val="383838"/>
          <w:sz w:val="35"/>
          <w:szCs w:val="35"/>
          <w:lang w:eastAsia="en-HK"/>
        </w:rPr>
      </w:pPr>
      <w:r w:rsidRPr="00905528">
        <w:rPr>
          <w:rFonts w:ascii="Georgia" w:eastAsia="Times New Roman" w:hAnsi="Georgia" w:cs="Helvetica"/>
          <w:b/>
          <w:bCs/>
          <w:color w:val="383838"/>
          <w:sz w:val="35"/>
          <w:szCs w:val="35"/>
          <w:lang w:eastAsia="en-HK"/>
        </w:rPr>
        <w:t>Memorial of slave traders</w:t>
      </w:r>
    </w:p>
    <w:p w14:paraId="7C1E8AC7"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color w:val="383838"/>
          <w:sz w:val="27"/>
          <w:szCs w:val="27"/>
          <w:lang w:eastAsia="en-HK"/>
        </w:rPr>
        <w:t>Although some </w:t>
      </w:r>
      <w:hyperlink r:id="rId15" w:history="1">
        <w:r w:rsidRPr="00905528">
          <w:rPr>
            <w:rFonts w:ascii="Georgia" w:eastAsia="Times New Roman" w:hAnsi="Georgia" w:cs="Helvetica"/>
            <w:color w:val="555768"/>
            <w:sz w:val="27"/>
            <w:szCs w:val="27"/>
            <w:u w:val="single"/>
            <w:lang w:eastAsia="en-HK"/>
          </w:rPr>
          <w:t>novels</w:t>
        </w:r>
      </w:hyperlink>
      <w:r w:rsidRPr="00905528">
        <w:rPr>
          <w:rFonts w:ascii="Georgia" w:eastAsia="Times New Roman" w:hAnsi="Georgia" w:cs="Helvetica"/>
          <w:color w:val="383838"/>
          <w:sz w:val="27"/>
          <w:szCs w:val="27"/>
          <w:lang w:eastAsia="en-HK"/>
        </w:rPr>
        <w:t> and </w:t>
      </w:r>
      <w:hyperlink r:id="rId16" w:history="1">
        <w:r w:rsidRPr="00905528">
          <w:rPr>
            <w:rFonts w:ascii="Georgia" w:eastAsia="Times New Roman" w:hAnsi="Georgia" w:cs="Helvetica"/>
            <w:color w:val="555768"/>
            <w:sz w:val="27"/>
            <w:szCs w:val="27"/>
            <w:u w:val="single"/>
            <w:lang w:eastAsia="en-HK"/>
          </w:rPr>
          <w:t>academic writings</w:t>
        </w:r>
      </w:hyperlink>
      <w:r w:rsidRPr="00905528">
        <w:rPr>
          <w:rFonts w:ascii="Georgia" w:eastAsia="Times New Roman" w:hAnsi="Georgia" w:cs="Helvetica"/>
          <w:color w:val="383838"/>
          <w:sz w:val="27"/>
          <w:szCs w:val="27"/>
          <w:lang w:eastAsia="en-HK"/>
        </w:rPr>
        <w:t> have described the life of indentured labour in North Sumatra, the general public rarely discuss the history of slavery.</w:t>
      </w:r>
    </w:p>
    <w:p w14:paraId="3ABEFEFC"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color w:val="383838"/>
          <w:sz w:val="27"/>
          <w:szCs w:val="27"/>
          <w:lang w:eastAsia="en-HK"/>
        </w:rPr>
        <w:t>Even until the end of the 20th century, the Dutch government never acknowledged the </w:t>
      </w:r>
      <w:hyperlink r:id="rId17" w:history="1">
        <w:r w:rsidRPr="00905528">
          <w:rPr>
            <w:rFonts w:ascii="Georgia" w:eastAsia="Times New Roman" w:hAnsi="Georgia" w:cs="Helvetica"/>
            <w:color w:val="555768"/>
            <w:sz w:val="27"/>
            <w:szCs w:val="27"/>
            <w:u w:val="single"/>
            <w:lang w:eastAsia="en-HK"/>
          </w:rPr>
          <w:t>violence during colonial times</w:t>
        </w:r>
      </w:hyperlink>
      <w:r w:rsidRPr="00905528">
        <w:rPr>
          <w:rFonts w:ascii="Georgia" w:eastAsia="Times New Roman" w:hAnsi="Georgia" w:cs="Helvetica"/>
          <w:color w:val="383838"/>
          <w:sz w:val="27"/>
          <w:szCs w:val="27"/>
          <w:lang w:eastAsia="en-HK"/>
        </w:rPr>
        <w:t>.</w:t>
      </w:r>
    </w:p>
    <w:p w14:paraId="4C48EBC7"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color w:val="383838"/>
          <w:sz w:val="27"/>
          <w:szCs w:val="27"/>
          <w:lang w:eastAsia="en-HK"/>
        </w:rPr>
        <w:t xml:space="preserve">Medan, famous as a trading city in the early 20th century, once erected two monuments to commemorate the glory of slave traders. In 1915, a fountain was erected in front of the Medan Post Office to commemorate Jacob </w:t>
      </w:r>
      <w:proofErr w:type="spellStart"/>
      <w:r w:rsidRPr="00905528">
        <w:rPr>
          <w:rFonts w:ascii="Georgia" w:eastAsia="Times New Roman" w:hAnsi="Georgia" w:cs="Helvetica"/>
          <w:color w:val="383838"/>
          <w:sz w:val="27"/>
          <w:szCs w:val="27"/>
          <w:lang w:eastAsia="en-HK"/>
        </w:rPr>
        <w:t>Nienhuys</w:t>
      </w:r>
      <w:proofErr w:type="spellEnd"/>
      <w:r w:rsidRPr="00905528">
        <w:rPr>
          <w:rFonts w:ascii="Georgia" w:eastAsia="Times New Roman" w:hAnsi="Georgia" w:cs="Helvetica"/>
          <w:color w:val="383838"/>
          <w:sz w:val="27"/>
          <w:szCs w:val="27"/>
          <w:lang w:eastAsia="en-HK"/>
        </w:rPr>
        <w:t xml:space="preserve"> as the “pioneer” of the Deli plantation.</w:t>
      </w:r>
    </w:p>
    <w:p w14:paraId="248A1027" w14:textId="2F5208D9" w:rsidR="00905528" w:rsidRPr="00905528" w:rsidRDefault="00905528" w:rsidP="00905528">
      <w:pPr>
        <w:shd w:val="clear" w:color="auto" w:fill="FFFFFF"/>
        <w:spacing w:after="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noProof/>
          <w:color w:val="383838"/>
          <w:sz w:val="27"/>
          <w:szCs w:val="27"/>
          <w:lang w:eastAsia="en-HK"/>
        </w:rPr>
        <w:lastRenderedPageBreak/>
        <w:drawing>
          <wp:inline distT="0" distB="0" distL="0" distR="0" wp14:anchorId="62923219" wp14:editId="5334E56B">
            <wp:extent cx="5731510" cy="3577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3577590"/>
                    </a:xfrm>
                    <a:prstGeom prst="rect">
                      <a:avLst/>
                    </a:prstGeom>
                    <a:noFill/>
                    <a:ln>
                      <a:noFill/>
                    </a:ln>
                  </pic:spPr>
                </pic:pic>
              </a:graphicData>
            </a:graphic>
          </wp:inline>
        </w:drawing>
      </w:r>
      <w:r w:rsidRPr="00905528">
        <w:rPr>
          <w:rFonts w:ascii="Georgia" w:eastAsia="Times New Roman" w:hAnsi="Georgia" w:cs="Helvetica"/>
          <w:color w:val="383838"/>
          <w:sz w:val="17"/>
          <w:szCs w:val="17"/>
          <w:bdr w:val="none" w:sz="0" w:space="0" w:color="auto" w:frame="1"/>
          <w:lang w:eastAsia="en-HK"/>
        </w:rPr>
        <w:t xml:space="preserve">Medan Post Office. The </w:t>
      </w:r>
      <w:proofErr w:type="spellStart"/>
      <w:r w:rsidRPr="00905528">
        <w:rPr>
          <w:rFonts w:ascii="Georgia" w:eastAsia="Times New Roman" w:hAnsi="Georgia" w:cs="Helvetica"/>
          <w:color w:val="383838"/>
          <w:sz w:val="17"/>
          <w:szCs w:val="17"/>
          <w:bdr w:val="none" w:sz="0" w:space="0" w:color="auto" w:frame="1"/>
          <w:lang w:eastAsia="en-HK"/>
        </w:rPr>
        <w:t>Nienhuys</w:t>
      </w:r>
      <w:proofErr w:type="spellEnd"/>
      <w:r w:rsidRPr="00905528">
        <w:rPr>
          <w:rFonts w:ascii="Georgia" w:eastAsia="Times New Roman" w:hAnsi="Georgia" w:cs="Helvetica"/>
          <w:color w:val="383838"/>
          <w:sz w:val="17"/>
          <w:szCs w:val="17"/>
          <w:bdr w:val="none" w:sz="0" w:space="0" w:color="auto" w:frame="1"/>
          <w:lang w:eastAsia="en-HK"/>
        </w:rPr>
        <w:t xml:space="preserve"> fountain erected in 1915 in front of the Medan post office to commemorate Jacob </w:t>
      </w:r>
      <w:proofErr w:type="spellStart"/>
      <w:r w:rsidRPr="00905528">
        <w:rPr>
          <w:rFonts w:ascii="Georgia" w:eastAsia="Times New Roman" w:hAnsi="Georgia" w:cs="Helvetica"/>
          <w:color w:val="383838"/>
          <w:sz w:val="17"/>
          <w:szCs w:val="17"/>
          <w:bdr w:val="none" w:sz="0" w:space="0" w:color="auto" w:frame="1"/>
          <w:lang w:eastAsia="en-HK"/>
        </w:rPr>
        <w:t>Nienhuys</w:t>
      </w:r>
      <w:proofErr w:type="spellEnd"/>
      <w:r w:rsidRPr="00905528">
        <w:rPr>
          <w:rFonts w:ascii="Georgia" w:eastAsia="Times New Roman" w:hAnsi="Georgia" w:cs="Helvetica"/>
          <w:color w:val="383838"/>
          <w:sz w:val="17"/>
          <w:szCs w:val="17"/>
          <w:bdr w:val="none" w:sz="0" w:space="0" w:color="auto" w:frame="1"/>
          <w:lang w:eastAsia="en-HK"/>
        </w:rPr>
        <w:t>. The fountain was destroyed in 1958.</w:t>
      </w:r>
      <w:r w:rsidRPr="00905528">
        <w:rPr>
          <w:rFonts w:ascii="Georgia" w:eastAsia="Times New Roman" w:hAnsi="Georgia" w:cs="Helvetica"/>
          <w:color w:val="383838"/>
          <w:sz w:val="27"/>
          <w:szCs w:val="27"/>
          <w:lang w:eastAsia="en-HK"/>
        </w:rPr>
        <w:t> </w:t>
      </w:r>
      <w:proofErr w:type="spellStart"/>
      <w:r w:rsidRPr="00905528">
        <w:rPr>
          <w:rFonts w:ascii="Georgia" w:eastAsia="Times New Roman" w:hAnsi="Georgia" w:cs="Helvetica"/>
          <w:color w:val="CCCCCC"/>
          <w:sz w:val="17"/>
          <w:szCs w:val="17"/>
          <w:bdr w:val="none" w:sz="0" w:space="0" w:color="auto" w:frame="1"/>
          <w:lang w:eastAsia="en-HK"/>
        </w:rPr>
        <w:fldChar w:fldCharType="begin"/>
      </w:r>
      <w:r w:rsidRPr="00905528">
        <w:rPr>
          <w:rFonts w:ascii="Georgia" w:eastAsia="Times New Roman" w:hAnsi="Georgia" w:cs="Helvetica"/>
          <w:color w:val="CCCCCC"/>
          <w:sz w:val="17"/>
          <w:szCs w:val="17"/>
          <w:bdr w:val="none" w:sz="0" w:space="0" w:color="auto" w:frame="1"/>
          <w:lang w:eastAsia="en-HK"/>
        </w:rPr>
        <w:instrText xml:space="preserve"> HYPERLINK "https://commons.wikimedia.org/wiki/File:COLLECTIE_TROPENMUSEUM_Het_post-_en_telegraafkantoor_en_de_Nienhuys-fontein_TMnr_10015240.jpg" </w:instrText>
      </w:r>
      <w:r w:rsidRPr="00905528">
        <w:rPr>
          <w:rFonts w:ascii="Georgia" w:eastAsia="Times New Roman" w:hAnsi="Georgia" w:cs="Helvetica"/>
          <w:color w:val="CCCCCC"/>
          <w:sz w:val="17"/>
          <w:szCs w:val="17"/>
          <w:bdr w:val="none" w:sz="0" w:space="0" w:color="auto" w:frame="1"/>
          <w:lang w:eastAsia="en-HK"/>
        </w:rPr>
        <w:fldChar w:fldCharType="separate"/>
      </w:r>
      <w:r w:rsidRPr="00905528">
        <w:rPr>
          <w:rFonts w:ascii="Georgia" w:eastAsia="Times New Roman" w:hAnsi="Georgia" w:cs="Helvetica"/>
          <w:color w:val="555768"/>
          <w:sz w:val="17"/>
          <w:szCs w:val="17"/>
          <w:u w:val="single"/>
          <w:bdr w:val="none" w:sz="0" w:space="0" w:color="auto" w:frame="1"/>
          <w:lang w:eastAsia="en-HK"/>
        </w:rPr>
        <w:t>Tropenmuseum</w:t>
      </w:r>
      <w:proofErr w:type="spellEnd"/>
      <w:r w:rsidRPr="00905528">
        <w:rPr>
          <w:rFonts w:ascii="Georgia" w:eastAsia="Times New Roman" w:hAnsi="Georgia" w:cs="Helvetica"/>
          <w:color w:val="555768"/>
          <w:sz w:val="17"/>
          <w:szCs w:val="17"/>
          <w:u w:val="single"/>
          <w:bdr w:val="none" w:sz="0" w:space="0" w:color="auto" w:frame="1"/>
          <w:lang w:eastAsia="en-HK"/>
        </w:rPr>
        <w:t xml:space="preserve"> Collection</w:t>
      </w:r>
      <w:r w:rsidRPr="00905528">
        <w:rPr>
          <w:rFonts w:ascii="Georgia" w:eastAsia="Times New Roman" w:hAnsi="Georgia" w:cs="Helvetica"/>
          <w:color w:val="CCCCCC"/>
          <w:sz w:val="17"/>
          <w:szCs w:val="17"/>
          <w:bdr w:val="none" w:sz="0" w:space="0" w:color="auto" w:frame="1"/>
          <w:lang w:eastAsia="en-HK"/>
        </w:rPr>
        <w:fldChar w:fldCharType="end"/>
      </w:r>
    </w:p>
    <w:p w14:paraId="5F9A805B"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color w:val="383838"/>
          <w:sz w:val="27"/>
          <w:szCs w:val="27"/>
          <w:lang w:eastAsia="en-HK"/>
        </w:rPr>
        <w:t xml:space="preserve">In 1928, the statue of Jacob </w:t>
      </w:r>
      <w:proofErr w:type="spellStart"/>
      <w:r w:rsidRPr="00905528">
        <w:rPr>
          <w:rFonts w:ascii="Georgia" w:eastAsia="Times New Roman" w:hAnsi="Georgia" w:cs="Helvetica"/>
          <w:color w:val="383838"/>
          <w:sz w:val="27"/>
          <w:szCs w:val="27"/>
          <w:lang w:eastAsia="en-HK"/>
        </w:rPr>
        <w:t>Theodoor</w:t>
      </w:r>
      <w:proofErr w:type="spellEnd"/>
      <w:r w:rsidRPr="00905528">
        <w:rPr>
          <w:rFonts w:ascii="Georgia" w:eastAsia="Times New Roman" w:hAnsi="Georgia" w:cs="Helvetica"/>
          <w:color w:val="383838"/>
          <w:sz w:val="27"/>
          <w:szCs w:val="27"/>
          <w:lang w:eastAsia="en-HK"/>
        </w:rPr>
        <w:t xml:space="preserve"> Cremer was erected in front of the Deli Plantation Association office building (now the Putri Hijau military hospital) with an inscription “Cremer, 1847-1923. The founder of Deli tobacco plantations, the founder of the railway in Deli, a tireless warrior who worked for the benefit of this plantation country”.</w:t>
      </w:r>
    </w:p>
    <w:p w14:paraId="453B1B3E" w14:textId="3EFB32AD" w:rsidR="00905528" w:rsidRPr="00905528" w:rsidRDefault="00905528" w:rsidP="00905528">
      <w:pPr>
        <w:shd w:val="clear" w:color="auto" w:fill="FFFFFF"/>
        <w:spacing w:after="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noProof/>
          <w:color w:val="383838"/>
          <w:sz w:val="27"/>
          <w:szCs w:val="27"/>
          <w:lang w:eastAsia="en-HK"/>
        </w:rPr>
        <w:lastRenderedPageBreak/>
        <w:drawing>
          <wp:inline distT="0" distB="0" distL="0" distR="0" wp14:anchorId="1D98CFD0" wp14:editId="30C2DF3F">
            <wp:extent cx="5731510" cy="3577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3577590"/>
                    </a:xfrm>
                    <a:prstGeom prst="rect">
                      <a:avLst/>
                    </a:prstGeom>
                    <a:noFill/>
                    <a:ln>
                      <a:noFill/>
                    </a:ln>
                  </pic:spPr>
                </pic:pic>
              </a:graphicData>
            </a:graphic>
          </wp:inline>
        </w:drawing>
      </w:r>
      <w:r w:rsidRPr="00905528">
        <w:rPr>
          <w:rFonts w:ascii="Georgia" w:eastAsia="Times New Roman" w:hAnsi="Georgia" w:cs="Helvetica"/>
          <w:color w:val="383838"/>
          <w:sz w:val="17"/>
          <w:szCs w:val="17"/>
          <w:bdr w:val="none" w:sz="0" w:space="0" w:color="auto" w:frame="1"/>
          <w:lang w:eastAsia="en-HK"/>
        </w:rPr>
        <w:t xml:space="preserve">The Cremer </w:t>
      </w:r>
      <w:proofErr w:type="spellStart"/>
      <w:r w:rsidRPr="00905528">
        <w:rPr>
          <w:rFonts w:ascii="Georgia" w:eastAsia="Times New Roman" w:hAnsi="Georgia" w:cs="Helvetica"/>
          <w:color w:val="383838"/>
          <w:sz w:val="17"/>
          <w:szCs w:val="17"/>
          <w:bdr w:val="none" w:sz="0" w:space="0" w:color="auto" w:frame="1"/>
          <w:lang w:eastAsia="en-HK"/>
        </w:rPr>
        <w:t>Kuli</w:t>
      </w:r>
      <w:proofErr w:type="spellEnd"/>
      <w:r w:rsidRPr="00905528">
        <w:rPr>
          <w:rFonts w:ascii="Georgia" w:eastAsia="Times New Roman" w:hAnsi="Georgia" w:cs="Helvetica"/>
          <w:color w:val="383838"/>
          <w:sz w:val="17"/>
          <w:szCs w:val="17"/>
          <w:bdr w:val="none" w:sz="0" w:space="0" w:color="auto" w:frame="1"/>
          <w:lang w:eastAsia="en-HK"/>
        </w:rPr>
        <w:t xml:space="preserve"> statue inaugurated in 1928 in front of the Deli Planters Vereeniging office, now the Putri Hijau Military Hospital in Medan.</w:t>
      </w:r>
      <w:r w:rsidRPr="00905528">
        <w:rPr>
          <w:rFonts w:ascii="Georgia" w:eastAsia="Times New Roman" w:hAnsi="Georgia" w:cs="Helvetica"/>
          <w:color w:val="383838"/>
          <w:sz w:val="27"/>
          <w:szCs w:val="27"/>
          <w:lang w:eastAsia="en-HK"/>
        </w:rPr>
        <w:t> </w:t>
      </w:r>
      <w:proofErr w:type="spellStart"/>
      <w:r w:rsidRPr="00905528">
        <w:rPr>
          <w:rFonts w:ascii="Georgia" w:eastAsia="Times New Roman" w:hAnsi="Georgia" w:cs="Helvetica"/>
          <w:color w:val="CCCCCC"/>
          <w:sz w:val="17"/>
          <w:szCs w:val="17"/>
          <w:bdr w:val="none" w:sz="0" w:space="0" w:color="auto" w:frame="1"/>
          <w:lang w:eastAsia="en-HK"/>
        </w:rPr>
        <w:fldChar w:fldCharType="begin"/>
      </w:r>
      <w:r w:rsidRPr="00905528">
        <w:rPr>
          <w:rFonts w:ascii="Georgia" w:eastAsia="Times New Roman" w:hAnsi="Georgia" w:cs="Helvetica"/>
          <w:color w:val="CCCCCC"/>
          <w:sz w:val="17"/>
          <w:szCs w:val="17"/>
          <w:bdr w:val="none" w:sz="0" w:space="0" w:color="auto" w:frame="1"/>
          <w:lang w:eastAsia="en-HK"/>
        </w:rPr>
        <w:instrText xml:space="preserve"> HYPERLINK "https://kolonialemonumenten.nl/2016/12/06/jacob-t-cremer-medan-1928/" </w:instrText>
      </w:r>
      <w:r w:rsidRPr="00905528">
        <w:rPr>
          <w:rFonts w:ascii="Georgia" w:eastAsia="Times New Roman" w:hAnsi="Georgia" w:cs="Helvetica"/>
          <w:color w:val="CCCCCC"/>
          <w:sz w:val="17"/>
          <w:szCs w:val="17"/>
          <w:bdr w:val="none" w:sz="0" w:space="0" w:color="auto" w:frame="1"/>
          <w:lang w:eastAsia="en-HK"/>
        </w:rPr>
        <w:fldChar w:fldCharType="separate"/>
      </w:r>
      <w:r w:rsidRPr="00905528">
        <w:rPr>
          <w:rFonts w:ascii="Georgia" w:eastAsia="Times New Roman" w:hAnsi="Georgia" w:cs="Helvetica"/>
          <w:color w:val="555768"/>
          <w:sz w:val="17"/>
          <w:szCs w:val="17"/>
          <w:u w:val="single"/>
          <w:bdr w:val="none" w:sz="0" w:space="0" w:color="auto" w:frame="1"/>
          <w:lang w:eastAsia="en-HK"/>
        </w:rPr>
        <w:t>Monumenten</w:t>
      </w:r>
      <w:proofErr w:type="spellEnd"/>
      <w:r w:rsidRPr="00905528">
        <w:rPr>
          <w:rFonts w:ascii="Georgia" w:eastAsia="Times New Roman" w:hAnsi="Georgia" w:cs="Helvetica"/>
          <w:color w:val="555768"/>
          <w:sz w:val="17"/>
          <w:szCs w:val="17"/>
          <w:u w:val="single"/>
          <w:bdr w:val="none" w:sz="0" w:space="0" w:color="auto" w:frame="1"/>
          <w:lang w:eastAsia="en-HK"/>
        </w:rPr>
        <w:t xml:space="preserve"> Colonial Collection</w:t>
      </w:r>
      <w:r w:rsidRPr="00905528">
        <w:rPr>
          <w:rFonts w:ascii="Georgia" w:eastAsia="Times New Roman" w:hAnsi="Georgia" w:cs="Helvetica"/>
          <w:color w:val="CCCCCC"/>
          <w:sz w:val="17"/>
          <w:szCs w:val="17"/>
          <w:bdr w:val="none" w:sz="0" w:space="0" w:color="auto" w:frame="1"/>
          <w:lang w:eastAsia="en-HK"/>
        </w:rPr>
        <w:fldChar w:fldCharType="end"/>
      </w:r>
    </w:p>
    <w:p w14:paraId="079100DA"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color w:val="383838"/>
          <w:sz w:val="27"/>
          <w:szCs w:val="27"/>
          <w:lang w:eastAsia="en-HK"/>
        </w:rPr>
        <w:t>These two monuments no longer exist, but the legacy of coolies from the two colonial figures can still be felt today in North Sumatra.</w:t>
      </w:r>
    </w:p>
    <w:p w14:paraId="60DA712D" w14:textId="77777777" w:rsidR="00905528" w:rsidRPr="00905528" w:rsidRDefault="00905528" w:rsidP="00905528">
      <w:pPr>
        <w:shd w:val="clear" w:color="auto" w:fill="FFFFFF"/>
        <w:spacing w:after="180" w:line="240" w:lineRule="auto"/>
        <w:textAlignment w:val="baseline"/>
        <w:outlineLvl w:val="1"/>
        <w:rPr>
          <w:rFonts w:ascii="Georgia" w:eastAsia="Times New Roman" w:hAnsi="Georgia" w:cs="Helvetica"/>
          <w:b/>
          <w:bCs/>
          <w:color w:val="383838"/>
          <w:sz w:val="35"/>
          <w:szCs w:val="35"/>
          <w:lang w:eastAsia="en-HK"/>
        </w:rPr>
      </w:pPr>
      <w:r w:rsidRPr="00905528">
        <w:rPr>
          <w:rFonts w:ascii="Georgia" w:eastAsia="Times New Roman" w:hAnsi="Georgia" w:cs="Helvetica"/>
          <w:b/>
          <w:bCs/>
          <w:color w:val="383838"/>
          <w:sz w:val="35"/>
          <w:szCs w:val="35"/>
          <w:lang w:eastAsia="en-HK"/>
        </w:rPr>
        <w:t>The history of coolies in Deli</w:t>
      </w:r>
    </w:p>
    <w:p w14:paraId="3734BE37"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color w:val="383838"/>
          <w:sz w:val="27"/>
          <w:szCs w:val="27"/>
          <w:lang w:eastAsia="en-HK"/>
        </w:rPr>
        <w:t xml:space="preserve">The story goes that Jacob </w:t>
      </w:r>
      <w:proofErr w:type="spellStart"/>
      <w:r w:rsidRPr="00905528">
        <w:rPr>
          <w:rFonts w:ascii="Georgia" w:eastAsia="Times New Roman" w:hAnsi="Georgia" w:cs="Helvetica"/>
          <w:color w:val="383838"/>
          <w:sz w:val="27"/>
          <w:szCs w:val="27"/>
          <w:lang w:eastAsia="en-HK"/>
        </w:rPr>
        <w:t>Nienhuys</w:t>
      </w:r>
      <w:proofErr w:type="spellEnd"/>
      <w:r w:rsidRPr="00905528">
        <w:rPr>
          <w:rFonts w:ascii="Georgia" w:eastAsia="Times New Roman" w:hAnsi="Georgia" w:cs="Helvetica"/>
          <w:color w:val="383838"/>
          <w:sz w:val="27"/>
          <w:szCs w:val="27"/>
          <w:lang w:eastAsia="en-HK"/>
        </w:rPr>
        <w:t xml:space="preserve">, a Dutch tobacco trader, came to </w:t>
      </w:r>
      <w:proofErr w:type="spellStart"/>
      <w:r w:rsidRPr="00905528">
        <w:rPr>
          <w:rFonts w:ascii="Georgia" w:eastAsia="Times New Roman" w:hAnsi="Georgia" w:cs="Helvetica"/>
          <w:color w:val="383838"/>
          <w:sz w:val="27"/>
          <w:szCs w:val="27"/>
          <w:lang w:eastAsia="en-HK"/>
        </w:rPr>
        <w:t>Labuhan</w:t>
      </w:r>
      <w:proofErr w:type="spellEnd"/>
      <w:r w:rsidRPr="00905528">
        <w:rPr>
          <w:rFonts w:ascii="Georgia" w:eastAsia="Times New Roman" w:hAnsi="Georgia" w:cs="Helvetica"/>
          <w:color w:val="383838"/>
          <w:sz w:val="27"/>
          <w:szCs w:val="27"/>
          <w:lang w:eastAsia="en-HK"/>
        </w:rPr>
        <w:t xml:space="preserve"> Deli in North Sumatra in 1863. </w:t>
      </w:r>
      <w:proofErr w:type="spellStart"/>
      <w:r w:rsidRPr="00905528">
        <w:rPr>
          <w:rFonts w:ascii="Georgia" w:eastAsia="Times New Roman" w:hAnsi="Georgia" w:cs="Helvetica"/>
          <w:color w:val="383838"/>
          <w:sz w:val="27"/>
          <w:szCs w:val="27"/>
          <w:lang w:eastAsia="en-HK"/>
        </w:rPr>
        <w:t>Labuhan</w:t>
      </w:r>
      <w:proofErr w:type="spellEnd"/>
      <w:r w:rsidRPr="00905528">
        <w:rPr>
          <w:rFonts w:ascii="Georgia" w:eastAsia="Times New Roman" w:hAnsi="Georgia" w:cs="Helvetica"/>
          <w:color w:val="383838"/>
          <w:sz w:val="27"/>
          <w:szCs w:val="27"/>
          <w:lang w:eastAsia="en-HK"/>
        </w:rPr>
        <w:t xml:space="preserve"> was a small village near </w:t>
      </w:r>
      <w:proofErr w:type="spellStart"/>
      <w:r w:rsidRPr="00905528">
        <w:rPr>
          <w:rFonts w:ascii="Georgia" w:eastAsia="Times New Roman" w:hAnsi="Georgia" w:cs="Helvetica"/>
          <w:color w:val="383838"/>
          <w:sz w:val="27"/>
          <w:szCs w:val="27"/>
          <w:lang w:eastAsia="en-HK"/>
        </w:rPr>
        <w:t>Belawan</w:t>
      </w:r>
      <w:proofErr w:type="spellEnd"/>
      <w:r w:rsidRPr="00905528">
        <w:rPr>
          <w:rFonts w:ascii="Georgia" w:eastAsia="Times New Roman" w:hAnsi="Georgia" w:cs="Helvetica"/>
          <w:color w:val="383838"/>
          <w:sz w:val="27"/>
          <w:szCs w:val="27"/>
          <w:lang w:eastAsia="en-HK"/>
        </w:rPr>
        <w:t>, inhabited by only 2,000 Malay residents and about 20 Chinese and 100 Indians.</w:t>
      </w:r>
    </w:p>
    <w:p w14:paraId="7D7208E9"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color w:val="383838"/>
          <w:sz w:val="27"/>
          <w:szCs w:val="27"/>
          <w:lang w:eastAsia="en-HK"/>
        </w:rPr>
        <w:t>The Dutch colonial government had just abolished the </w:t>
      </w:r>
      <w:proofErr w:type="spellStart"/>
      <w:r w:rsidRPr="00905528">
        <w:rPr>
          <w:rFonts w:ascii="Georgia" w:eastAsia="Times New Roman" w:hAnsi="Georgia" w:cs="Helvetica"/>
          <w:color w:val="383838"/>
          <w:sz w:val="27"/>
          <w:szCs w:val="27"/>
          <w:lang w:eastAsia="en-HK"/>
        </w:rPr>
        <w:fldChar w:fldCharType="begin"/>
      </w:r>
      <w:r w:rsidRPr="00905528">
        <w:rPr>
          <w:rFonts w:ascii="Georgia" w:eastAsia="Times New Roman" w:hAnsi="Georgia" w:cs="Helvetica"/>
          <w:color w:val="383838"/>
          <w:sz w:val="27"/>
          <w:szCs w:val="27"/>
          <w:lang w:eastAsia="en-HK"/>
        </w:rPr>
        <w:instrText xml:space="preserve"> HYPERLINK "https://pdfs.semanticscholar.org/2fe2/28cf060fabd02e3097a8cdcad7dd8f414e81.pdf" </w:instrText>
      </w:r>
      <w:r w:rsidRPr="00905528">
        <w:rPr>
          <w:rFonts w:ascii="Georgia" w:eastAsia="Times New Roman" w:hAnsi="Georgia" w:cs="Helvetica"/>
          <w:color w:val="383838"/>
          <w:sz w:val="27"/>
          <w:szCs w:val="27"/>
          <w:lang w:eastAsia="en-HK"/>
        </w:rPr>
        <w:fldChar w:fldCharType="separate"/>
      </w:r>
      <w:r w:rsidRPr="00905528">
        <w:rPr>
          <w:rFonts w:ascii="Georgia" w:eastAsia="Times New Roman" w:hAnsi="Georgia" w:cs="Helvetica"/>
          <w:color w:val="555768"/>
          <w:sz w:val="27"/>
          <w:szCs w:val="27"/>
          <w:u w:val="single"/>
          <w:lang w:eastAsia="en-HK"/>
        </w:rPr>
        <w:t>cultuurstelsel</w:t>
      </w:r>
      <w:proofErr w:type="spellEnd"/>
      <w:r w:rsidRPr="00905528">
        <w:rPr>
          <w:rFonts w:ascii="Georgia" w:eastAsia="Times New Roman" w:hAnsi="Georgia" w:cs="Helvetica"/>
          <w:color w:val="383838"/>
          <w:sz w:val="27"/>
          <w:szCs w:val="27"/>
          <w:lang w:eastAsia="en-HK"/>
        </w:rPr>
        <w:fldChar w:fldCharType="end"/>
      </w:r>
      <w:r w:rsidRPr="00905528">
        <w:rPr>
          <w:rFonts w:ascii="Georgia" w:eastAsia="Times New Roman" w:hAnsi="Georgia" w:cs="Helvetica"/>
          <w:color w:val="383838"/>
          <w:sz w:val="27"/>
          <w:szCs w:val="27"/>
          <w:lang w:eastAsia="en-HK"/>
        </w:rPr>
        <w:t> (or enforced planting) policy and implemented a “liberal” economic system in the Dutch East Indies, which was open to private companies.</w:t>
      </w:r>
    </w:p>
    <w:p w14:paraId="1ACCD70C"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color w:val="383838"/>
          <w:sz w:val="27"/>
          <w:szCs w:val="27"/>
          <w:lang w:eastAsia="en-HK"/>
        </w:rPr>
        <w:t xml:space="preserve">The Sultan of Deli, Sultan Ma’ </w:t>
      </w:r>
      <w:proofErr w:type="spellStart"/>
      <w:r w:rsidRPr="00905528">
        <w:rPr>
          <w:rFonts w:ascii="Georgia" w:eastAsia="Times New Roman" w:hAnsi="Georgia" w:cs="Helvetica"/>
          <w:color w:val="383838"/>
          <w:sz w:val="27"/>
          <w:szCs w:val="27"/>
          <w:lang w:eastAsia="en-HK"/>
        </w:rPr>
        <w:t>mun</w:t>
      </w:r>
      <w:proofErr w:type="spellEnd"/>
      <w:r w:rsidRPr="00905528">
        <w:rPr>
          <w:rFonts w:ascii="Georgia" w:eastAsia="Times New Roman" w:hAnsi="Georgia" w:cs="Helvetica"/>
          <w:color w:val="383838"/>
          <w:sz w:val="27"/>
          <w:szCs w:val="27"/>
          <w:lang w:eastAsia="en-HK"/>
        </w:rPr>
        <w:t xml:space="preserve"> Al Rashid Perkasa </w:t>
      </w:r>
      <w:proofErr w:type="spellStart"/>
      <w:r w:rsidRPr="00905528">
        <w:rPr>
          <w:rFonts w:ascii="Georgia" w:eastAsia="Times New Roman" w:hAnsi="Georgia" w:cs="Helvetica"/>
          <w:color w:val="383838"/>
          <w:sz w:val="27"/>
          <w:szCs w:val="27"/>
          <w:lang w:eastAsia="en-HK"/>
        </w:rPr>
        <w:t>Alam</w:t>
      </w:r>
      <w:proofErr w:type="spellEnd"/>
      <w:r w:rsidRPr="00905528">
        <w:rPr>
          <w:rFonts w:ascii="Georgia" w:eastAsia="Times New Roman" w:hAnsi="Georgia" w:cs="Helvetica"/>
          <w:color w:val="383838"/>
          <w:sz w:val="27"/>
          <w:szCs w:val="27"/>
          <w:lang w:eastAsia="en-HK"/>
        </w:rPr>
        <w:t xml:space="preserve"> (1853-1924), was interested in developing land in Deli as a plantation area. He gave a land concession to </w:t>
      </w:r>
      <w:proofErr w:type="spellStart"/>
      <w:r w:rsidRPr="00905528">
        <w:rPr>
          <w:rFonts w:ascii="Georgia" w:eastAsia="Times New Roman" w:hAnsi="Georgia" w:cs="Helvetica"/>
          <w:color w:val="383838"/>
          <w:sz w:val="27"/>
          <w:szCs w:val="27"/>
          <w:lang w:eastAsia="en-HK"/>
        </w:rPr>
        <w:t>Nienhuys</w:t>
      </w:r>
      <w:proofErr w:type="spellEnd"/>
      <w:r w:rsidRPr="00905528">
        <w:rPr>
          <w:rFonts w:ascii="Georgia" w:eastAsia="Times New Roman" w:hAnsi="Georgia" w:cs="Helvetica"/>
          <w:color w:val="383838"/>
          <w:sz w:val="27"/>
          <w:szCs w:val="27"/>
          <w:lang w:eastAsia="en-HK"/>
        </w:rPr>
        <w:t xml:space="preserve"> to grow tobacco. The first problem faced by </w:t>
      </w:r>
      <w:proofErr w:type="spellStart"/>
      <w:r w:rsidRPr="00905528">
        <w:rPr>
          <w:rFonts w:ascii="Georgia" w:eastAsia="Times New Roman" w:hAnsi="Georgia" w:cs="Helvetica"/>
          <w:color w:val="383838"/>
          <w:sz w:val="27"/>
          <w:szCs w:val="27"/>
          <w:lang w:eastAsia="en-HK"/>
        </w:rPr>
        <w:t>Nienhuys</w:t>
      </w:r>
      <w:proofErr w:type="spellEnd"/>
      <w:r w:rsidRPr="00905528">
        <w:rPr>
          <w:rFonts w:ascii="Georgia" w:eastAsia="Times New Roman" w:hAnsi="Georgia" w:cs="Helvetica"/>
          <w:color w:val="383838"/>
          <w:sz w:val="27"/>
          <w:szCs w:val="27"/>
          <w:lang w:eastAsia="en-HK"/>
        </w:rPr>
        <w:t xml:space="preserve"> was a lack of labour. Local Malays and </w:t>
      </w:r>
      <w:proofErr w:type="spellStart"/>
      <w:r w:rsidRPr="00905528">
        <w:rPr>
          <w:rFonts w:ascii="Georgia" w:eastAsia="Times New Roman" w:hAnsi="Georgia" w:cs="Helvetica"/>
          <w:color w:val="383838"/>
          <w:sz w:val="27"/>
          <w:szCs w:val="27"/>
          <w:lang w:eastAsia="en-HK"/>
        </w:rPr>
        <w:t>Bataks</w:t>
      </w:r>
      <w:proofErr w:type="spellEnd"/>
      <w:r w:rsidRPr="00905528">
        <w:rPr>
          <w:rFonts w:ascii="Georgia" w:eastAsia="Times New Roman" w:hAnsi="Georgia" w:cs="Helvetica"/>
          <w:color w:val="383838"/>
          <w:sz w:val="27"/>
          <w:szCs w:val="27"/>
          <w:lang w:eastAsia="en-HK"/>
        </w:rPr>
        <w:t xml:space="preserve"> did not want to work as plantation labourers.</w:t>
      </w:r>
    </w:p>
    <w:p w14:paraId="3F629956"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proofErr w:type="spellStart"/>
      <w:r w:rsidRPr="00905528">
        <w:rPr>
          <w:rFonts w:ascii="Georgia" w:eastAsia="Times New Roman" w:hAnsi="Georgia" w:cs="Helvetica"/>
          <w:color w:val="383838"/>
          <w:sz w:val="27"/>
          <w:szCs w:val="27"/>
          <w:lang w:eastAsia="en-HK"/>
        </w:rPr>
        <w:t>Nienhuys</w:t>
      </w:r>
      <w:proofErr w:type="spellEnd"/>
      <w:r w:rsidRPr="00905528">
        <w:rPr>
          <w:rFonts w:ascii="Georgia" w:eastAsia="Times New Roman" w:hAnsi="Georgia" w:cs="Helvetica"/>
          <w:color w:val="383838"/>
          <w:sz w:val="27"/>
          <w:szCs w:val="27"/>
          <w:lang w:eastAsia="en-HK"/>
        </w:rPr>
        <w:t xml:space="preserve"> then sought labour by “importing” 120 Chinese coolies from Penang, Malaysia in 1864. After several years of trials, </w:t>
      </w:r>
      <w:proofErr w:type="spellStart"/>
      <w:r w:rsidRPr="00905528">
        <w:rPr>
          <w:rFonts w:ascii="Georgia" w:eastAsia="Times New Roman" w:hAnsi="Georgia" w:cs="Helvetica"/>
          <w:color w:val="383838"/>
          <w:sz w:val="27"/>
          <w:szCs w:val="27"/>
          <w:lang w:eastAsia="en-HK"/>
        </w:rPr>
        <w:t>Nienhuys</w:t>
      </w:r>
      <w:proofErr w:type="spellEnd"/>
      <w:r w:rsidRPr="00905528">
        <w:rPr>
          <w:rFonts w:ascii="Georgia" w:eastAsia="Times New Roman" w:hAnsi="Georgia" w:cs="Helvetica"/>
          <w:color w:val="383838"/>
          <w:sz w:val="27"/>
          <w:szCs w:val="27"/>
          <w:lang w:eastAsia="en-HK"/>
        </w:rPr>
        <w:t xml:space="preserve"> successfully developed Deli tobacco as a high-quality cigar wrapper sought after by European and American smokers.</w:t>
      </w:r>
    </w:p>
    <w:p w14:paraId="44A15800"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color w:val="383838"/>
          <w:sz w:val="27"/>
          <w:szCs w:val="27"/>
          <w:lang w:eastAsia="en-HK"/>
        </w:rPr>
        <w:lastRenderedPageBreak/>
        <w:t xml:space="preserve">With a capital investment from Rotterdam, </w:t>
      </w:r>
      <w:proofErr w:type="spellStart"/>
      <w:r w:rsidRPr="00905528">
        <w:rPr>
          <w:rFonts w:ascii="Georgia" w:eastAsia="Times New Roman" w:hAnsi="Georgia" w:cs="Helvetica"/>
          <w:color w:val="383838"/>
          <w:sz w:val="27"/>
          <w:szCs w:val="27"/>
          <w:lang w:eastAsia="en-HK"/>
        </w:rPr>
        <w:t>Nienhuys</w:t>
      </w:r>
      <w:proofErr w:type="spellEnd"/>
      <w:r w:rsidRPr="00905528">
        <w:rPr>
          <w:rFonts w:ascii="Georgia" w:eastAsia="Times New Roman" w:hAnsi="Georgia" w:cs="Helvetica"/>
          <w:color w:val="383838"/>
          <w:sz w:val="27"/>
          <w:szCs w:val="27"/>
          <w:lang w:eastAsia="en-HK"/>
        </w:rPr>
        <w:t xml:space="preserve"> founded the </w:t>
      </w:r>
      <w:hyperlink r:id="rId20" w:history="1">
        <w:r w:rsidRPr="00905528">
          <w:rPr>
            <w:rFonts w:ascii="Georgia" w:eastAsia="Times New Roman" w:hAnsi="Georgia" w:cs="Helvetica"/>
            <w:color w:val="555768"/>
            <w:sz w:val="27"/>
            <w:szCs w:val="27"/>
            <w:u w:val="single"/>
            <w:lang w:eastAsia="en-HK"/>
          </w:rPr>
          <w:t xml:space="preserve">Deli </w:t>
        </w:r>
        <w:proofErr w:type="spellStart"/>
        <w:r w:rsidRPr="00905528">
          <w:rPr>
            <w:rFonts w:ascii="Georgia" w:eastAsia="Times New Roman" w:hAnsi="Georgia" w:cs="Helvetica"/>
            <w:color w:val="555768"/>
            <w:sz w:val="27"/>
            <w:szCs w:val="27"/>
            <w:u w:val="single"/>
            <w:lang w:eastAsia="en-HK"/>
          </w:rPr>
          <w:t>Maatschappij</w:t>
        </w:r>
        <w:proofErr w:type="spellEnd"/>
      </w:hyperlink>
      <w:r w:rsidRPr="00905528">
        <w:rPr>
          <w:rFonts w:ascii="Georgia" w:eastAsia="Times New Roman" w:hAnsi="Georgia" w:cs="Helvetica"/>
          <w:color w:val="383838"/>
          <w:sz w:val="27"/>
          <w:szCs w:val="27"/>
          <w:lang w:eastAsia="en-HK"/>
        </w:rPr>
        <w:t> or Deli Company and developed industrial, large scale tobacco plantations in Deli.</w:t>
      </w:r>
    </w:p>
    <w:p w14:paraId="7CB9D715"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color w:val="383838"/>
          <w:sz w:val="27"/>
          <w:szCs w:val="27"/>
          <w:lang w:eastAsia="en-HK"/>
        </w:rPr>
        <w:t>With the rapid development of plantations, he needed more workers. Every year, thousands of Chinese coolies were brought in from Penang and Singapore. Workers from Java, Banjar, and India were also shipped in.</w:t>
      </w:r>
    </w:p>
    <w:p w14:paraId="007D2DBB"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color w:val="383838"/>
          <w:sz w:val="27"/>
          <w:szCs w:val="27"/>
          <w:lang w:eastAsia="en-HK"/>
        </w:rPr>
        <w:t>In 1890, the Dutch transported more than 20,000 Chinese coolies to Deli. With cheap labours, tobacco companies could run a very profitable business. In 1896, the sale of 190,000 bales of Deli tobacco in Amsterdam brought in 32 million guilders. If converted to the current money, it is around US$450 million.</w:t>
      </w:r>
    </w:p>
    <w:p w14:paraId="5D4FFE07"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color w:val="383838"/>
          <w:sz w:val="27"/>
          <w:szCs w:val="27"/>
          <w:lang w:eastAsia="en-HK"/>
        </w:rPr>
        <w:t>The total Deli tobacco sales accomplished by colonial planters from 1864 to 1938 reached 2.77 billion Guilders, or if converted to current currency is around US$40 billion.</w:t>
      </w:r>
    </w:p>
    <w:p w14:paraId="60D13AFE" w14:textId="77777777" w:rsidR="00905528" w:rsidRPr="00905528" w:rsidRDefault="00905528" w:rsidP="00905528">
      <w:pPr>
        <w:shd w:val="clear" w:color="auto" w:fill="FFFFFF"/>
        <w:spacing w:after="180" w:line="240" w:lineRule="auto"/>
        <w:textAlignment w:val="baseline"/>
        <w:outlineLvl w:val="1"/>
        <w:rPr>
          <w:rFonts w:ascii="Georgia" w:eastAsia="Times New Roman" w:hAnsi="Georgia" w:cs="Helvetica"/>
          <w:b/>
          <w:bCs/>
          <w:color w:val="383838"/>
          <w:sz w:val="35"/>
          <w:szCs w:val="35"/>
          <w:lang w:eastAsia="en-HK"/>
        </w:rPr>
      </w:pPr>
      <w:r w:rsidRPr="00905528">
        <w:rPr>
          <w:rFonts w:ascii="Georgia" w:eastAsia="Times New Roman" w:hAnsi="Georgia" w:cs="Helvetica"/>
          <w:b/>
          <w:bCs/>
          <w:color w:val="383838"/>
          <w:sz w:val="35"/>
          <w:szCs w:val="35"/>
          <w:lang w:eastAsia="en-HK"/>
        </w:rPr>
        <w:t>White racism</w:t>
      </w:r>
    </w:p>
    <w:p w14:paraId="55D10F85"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color w:val="383838"/>
          <w:sz w:val="27"/>
          <w:szCs w:val="27"/>
          <w:lang w:eastAsia="en-HK"/>
        </w:rPr>
        <w:t>The Dutch planters treated the coolies inhumanely and like slaves.</w:t>
      </w:r>
    </w:p>
    <w:p w14:paraId="504D34B6"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color w:val="383838"/>
          <w:sz w:val="27"/>
          <w:szCs w:val="27"/>
          <w:lang w:eastAsia="en-HK"/>
        </w:rPr>
        <w:t>A letter dated October 28, 1876, by </w:t>
      </w:r>
      <w:hyperlink r:id="rId21" w:anchor="metadata_info_tab_contents" w:history="1">
        <w:r w:rsidRPr="00905528">
          <w:rPr>
            <w:rFonts w:ascii="Georgia" w:eastAsia="Times New Roman" w:hAnsi="Georgia" w:cs="Helvetica"/>
            <w:color w:val="555768"/>
            <w:sz w:val="27"/>
            <w:szCs w:val="27"/>
            <w:u w:val="single"/>
            <w:lang w:eastAsia="en-HK"/>
          </w:rPr>
          <w:t xml:space="preserve">Frans Carl </w:t>
        </w:r>
        <w:proofErr w:type="spellStart"/>
        <w:r w:rsidRPr="00905528">
          <w:rPr>
            <w:rFonts w:ascii="Georgia" w:eastAsia="Times New Roman" w:hAnsi="Georgia" w:cs="Helvetica"/>
            <w:color w:val="555768"/>
            <w:sz w:val="27"/>
            <w:szCs w:val="27"/>
            <w:u w:val="single"/>
            <w:lang w:eastAsia="en-HK"/>
          </w:rPr>
          <w:t>Valck</w:t>
        </w:r>
        <w:proofErr w:type="spellEnd"/>
      </w:hyperlink>
      <w:r w:rsidRPr="00905528">
        <w:rPr>
          <w:rFonts w:ascii="Georgia" w:eastAsia="Times New Roman" w:hAnsi="Georgia" w:cs="Helvetica"/>
          <w:color w:val="383838"/>
          <w:sz w:val="27"/>
          <w:szCs w:val="27"/>
          <w:lang w:eastAsia="en-HK"/>
        </w:rPr>
        <w:t>, the Assistant Resident in East Sumatra noted:</w:t>
      </w:r>
    </w:p>
    <w:p w14:paraId="3CEC0A53" w14:textId="77777777" w:rsidR="00905528" w:rsidRPr="00905528" w:rsidRDefault="00905528" w:rsidP="00905528">
      <w:pPr>
        <w:shd w:val="clear" w:color="auto" w:fill="FFFFFF"/>
        <w:spacing w:line="240" w:lineRule="auto"/>
        <w:textAlignment w:val="baseline"/>
        <w:rPr>
          <w:rFonts w:ascii="Georgia" w:eastAsia="Times New Roman" w:hAnsi="Georgia" w:cs="Helvetica"/>
          <w:i/>
          <w:iCs/>
          <w:color w:val="484848"/>
          <w:sz w:val="27"/>
          <w:szCs w:val="27"/>
          <w:lang w:eastAsia="en-HK"/>
        </w:rPr>
      </w:pPr>
      <w:r w:rsidRPr="00905528">
        <w:rPr>
          <w:rFonts w:ascii="Georgia" w:eastAsia="Times New Roman" w:hAnsi="Georgia" w:cs="Helvetica"/>
          <w:i/>
          <w:iCs/>
          <w:color w:val="484848"/>
          <w:sz w:val="27"/>
          <w:szCs w:val="27"/>
          <w:lang w:eastAsia="en-HK"/>
        </w:rPr>
        <w:t>“It would be a miracle indeed, if respectable Chinese coolies would be attracted to a place where coolies are beaten to death or at least so mistreated that the thrashings leave permanent scars, where manhunts are the order of the day. …. Just recently I heard a rumour about a certain European who prided himself on having hung him down after the coolie had turned entirely blue.”</w:t>
      </w:r>
    </w:p>
    <w:p w14:paraId="4654F4AF"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proofErr w:type="spellStart"/>
      <w:r w:rsidRPr="00905528">
        <w:rPr>
          <w:rFonts w:ascii="Georgia" w:eastAsia="Times New Roman" w:hAnsi="Georgia" w:cs="Helvetica"/>
          <w:color w:val="383838"/>
          <w:sz w:val="27"/>
          <w:szCs w:val="27"/>
          <w:lang w:eastAsia="en-HK"/>
        </w:rPr>
        <w:t>Nienhuys</w:t>
      </w:r>
      <w:proofErr w:type="spellEnd"/>
      <w:r w:rsidRPr="00905528">
        <w:rPr>
          <w:rFonts w:ascii="Georgia" w:eastAsia="Times New Roman" w:hAnsi="Georgia" w:cs="Helvetica"/>
          <w:color w:val="383838"/>
          <w:sz w:val="27"/>
          <w:szCs w:val="27"/>
          <w:lang w:eastAsia="en-HK"/>
        </w:rPr>
        <w:t> </w:t>
      </w:r>
      <w:hyperlink r:id="rId22" w:history="1">
        <w:r w:rsidRPr="00905528">
          <w:rPr>
            <w:rFonts w:ascii="Georgia" w:eastAsia="Times New Roman" w:hAnsi="Georgia" w:cs="Helvetica"/>
            <w:color w:val="555768"/>
            <w:sz w:val="27"/>
            <w:szCs w:val="27"/>
            <w:u w:val="single"/>
            <w:lang w:eastAsia="en-HK"/>
          </w:rPr>
          <w:t>wrote</w:t>
        </w:r>
      </w:hyperlink>
      <w:r w:rsidRPr="00905528">
        <w:rPr>
          <w:rFonts w:ascii="Georgia" w:eastAsia="Times New Roman" w:hAnsi="Georgia" w:cs="Helvetica"/>
          <w:color w:val="383838"/>
          <w:sz w:val="27"/>
          <w:szCs w:val="27"/>
          <w:lang w:eastAsia="en-HK"/>
        </w:rPr>
        <w:t> that “Chinese are bold arch-swindlers and the Javanese are lazy and hot tempered” and “Batak is a stupid race, on the whole”.</w:t>
      </w:r>
    </w:p>
    <w:p w14:paraId="443BB1F2" w14:textId="77777777" w:rsidR="00905528" w:rsidRPr="00905528" w:rsidRDefault="00905528" w:rsidP="00905528">
      <w:pPr>
        <w:shd w:val="clear" w:color="auto" w:fill="FFFFFF"/>
        <w:spacing w:after="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color w:val="383838"/>
          <w:sz w:val="27"/>
          <w:szCs w:val="27"/>
          <w:lang w:eastAsia="en-HK"/>
        </w:rPr>
        <w:t>An article dated May 30th, 1913 in </w:t>
      </w:r>
      <w:hyperlink r:id="rId23" w:history="1">
        <w:r w:rsidRPr="00905528">
          <w:rPr>
            <w:rFonts w:ascii="Georgia" w:eastAsia="Times New Roman" w:hAnsi="Georgia" w:cs="Helvetica"/>
            <w:i/>
            <w:iCs/>
            <w:color w:val="555768"/>
            <w:sz w:val="27"/>
            <w:szCs w:val="27"/>
            <w:u w:val="single"/>
            <w:bdr w:val="none" w:sz="0" w:space="0" w:color="auto" w:frame="1"/>
            <w:lang w:eastAsia="en-HK"/>
          </w:rPr>
          <w:t>Sumatra Post</w:t>
        </w:r>
      </w:hyperlink>
      <w:r w:rsidRPr="00905528">
        <w:rPr>
          <w:rFonts w:ascii="Georgia" w:eastAsia="Times New Roman" w:hAnsi="Georgia" w:cs="Helvetica"/>
          <w:color w:val="383838"/>
          <w:sz w:val="27"/>
          <w:szCs w:val="27"/>
          <w:lang w:eastAsia="en-HK"/>
        </w:rPr>
        <w:t xml:space="preserve"> wrote that around 1867, </w:t>
      </w:r>
      <w:proofErr w:type="spellStart"/>
      <w:r w:rsidRPr="00905528">
        <w:rPr>
          <w:rFonts w:ascii="Georgia" w:eastAsia="Times New Roman" w:hAnsi="Georgia" w:cs="Helvetica"/>
          <w:color w:val="383838"/>
          <w:sz w:val="27"/>
          <w:szCs w:val="27"/>
          <w:lang w:eastAsia="en-HK"/>
        </w:rPr>
        <w:t>Nienhuys</w:t>
      </w:r>
      <w:proofErr w:type="spellEnd"/>
      <w:r w:rsidRPr="00905528">
        <w:rPr>
          <w:rFonts w:ascii="Georgia" w:eastAsia="Times New Roman" w:hAnsi="Georgia" w:cs="Helvetica"/>
          <w:color w:val="383838"/>
          <w:sz w:val="27"/>
          <w:szCs w:val="27"/>
          <w:lang w:eastAsia="en-HK"/>
        </w:rPr>
        <w:t xml:space="preserve"> was indicted of flogging seven Chinese coolies to death. The case was never proven nor disproved, but the Sultan of Deli ordered </w:t>
      </w:r>
      <w:proofErr w:type="spellStart"/>
      <w:r w:rsidRPr="00905528">
        <w:rPr>
          <w:rFonts w:ascii="Georgia" w:eastAsia="Times New Roman" w:hAnsi="Georgia" w:cs="Helvetica"/>
          <w:color w:val="383838"/>
          <w:sz w:val="27"/>
          <w:szCs w:val="27"/>
          <w:lang w:eastAsia="en-HK"/>
        </w:rPr>
        <w:t>Nienhuys</w:t>
      </w:r>
      <w:proofErr w:type="spellEnd"/>
      <w:r w:rsidRPr="00905528">
        <w:rPr>
          <w:rFonts w:ascii="Georgia" w:eastAsia="Times New Roman" w:hAnsi="Georgia" w:cs="Helvetica"/>
          <w:color w:val="383838"/>
          <w:sz w:val="27"/>
          <w:szCs w:val="27"/>
          <w:lang w:eastAsia="en-HK"/>
        </w:rPr>
        <w:t xml:space="preserve"> to leave the land of Deli and never to return.</w:t>
      </w:r>
    </w:p>
    <w:p w14:paraId="4126589F"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color w:val="383838"/>
          <w:sz w:val="27"/>
          <w:szCs w:val="27"/>
          <w:lang w:eastAsia="en-HK"/>
        </w:rPr>
        <w:t xml:space="preserve">In 1869, JT Cremer replaced </w:t>
      </w:r>
      <w:proofErr w:type="spellStart"/>
      <w:r w:rsidRPr="00905528">
        <w:rPr>
          <w:rFonts w:ascii="Georgia" w:eastAsia="Times New Roman" w:hAnsi="Georgia" w:cs="Helvetica"/>
          <w:color w:val="383838"/>
          <w:sz w:val="27"/>
          <w:szCs w:val="27"/>
          <w:lang w:eastAsia="en-HK"/>
        </w:rPr>
        <w:t>Nienhuys</w:t>
      </w:r>
      <w:proofErr w:type="spellEnd"/>
      <w:r w:rsidRPr="00905528">
        <w:rPr>
          <w:rFonts w:ascii="Georgia" w:eastAsia="Times New Roman" w:hAnsi="Georgia" w:cs="Helvetica"/>
          <w:color w:val="383838"/>
          <w:sz w:val="27"/>
          <w:szCs w:val="27"/>
          <w:lang w:eastAsia="en-HK"/>
        </w:rPr>
        <w:t xml:space="preserve"> as the administrator of the Deli company. To control thousands of workers from China and Java, Cremer designed the Coolie Ordinance, passed by the Dutch East Indies government in 1880. The regulation allowed companies to engage coolies in a contract that bound them for three years. The workers were meant to pay for their “debt” of transportation cost to Deli land.</w:t>
      </w:r>
    </w:p>
    <w:p w14:paraId="77229F14"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color w:val="383838"/>
          <w:sz w:val="27"/>
          <w:szCs w:val="27"/>
          <w:lang w:eastAsia="en-HK"/>
        </w:rPr>
        <w:lastRenderedPageBreak/>
        <w:t>The contract included a </w:t>
      </w:r>
      <w:hyperlink r:id="rId24" w:history="1">
        <w:r w:rsidRPr="00905528">
          <w:rPr>
            <w:rFonts w:ascii="Georgia" w:eastAsia="Times New Roman" w:hAnsi="Georgia" w:cs="Helvetica"/>
            <w:color w:val="555768"/>
            <w:sz w:val="27"/>
            <w:szCs w:val="27"/>
            <w:u w:val="single"/>
            <w:lang w:eastAsia="en-HK"/>
          </w:rPr>
          <w:t>penal sanction</w:t>
        </w:r>
      </w:hyperlink>
      <w:r w:rsidRPr="00905528">
        <w:rPr>
          <w:rFonts w:ascii="Georgia" w:eastAsia="Times New Roman" w:hAnsi="Georgia" w:cs="Helvetica"/>
          <w:color w:val="383838"/>
          <w:sz w:val="27"/>
          <w:szCs w:val="27"/>
          <w:lang w:eastAsia="en-HK"/>
        </w:rPr>
        <w:t xml:space="preserve"> that allowed the company to punish the workers if they forfeited the agreement. The ordinance gave power to the planters to punish coolies who were thought to be disobedient, </w:t>
      </w:r>
      <w:proofErr w:type="gramStart"/>
      <w:r w:rsidRPr="00905528">
        <w:rPr>
          <w:rFonts w:ascii="Georgia" w:eastAsia="Times New Roman" w:hAnsi="Georgia" w:cs="Helvetica"/>
          <w:color w:val="383838"/>
          <w:sz w:val="27"/>
          <w:szCs w:val="27"/>
          <w:lang w:eastAsia="en-HK"/>
        </w:rPr>
        <w:t>lazy</w:t>
      </w:r>
      <w:proofErr w:type="gramEnd"/>
      <w:r w:rsidRPr="00905528">
        <w:rPr>
          <w:rFonts w:ascii="Georgia" w:eastAsia="Times New Roman" w:hAnsi="Georgia" w:cs="Helvetica"/>
          <w:color w:val="383838"/>
          <w:sz w:val="27"/>
          <w:szCs w:val="27"/>
          <w:lang w:eastAsia="en-HK"/>
        </w:rPr>
        <w:t xml:space="preserve"> or tried to run away.</w:t>
      </w:r>
    </w:p>
    <w:p w14:paraId="063DC1DF" w14:textId="77777777" w:rsidR="00905528" w:rsidRPr="00905528" w:rsidRDefault="00905528" w:rsidP="00905528">
      <w:pPr>
        <w:shd w:val="clear" w:color="auto" w:fill="FFFFFF"/>
        <w:spacing w:after="180" w:line="240" w:lineRule="auto"/>
        <w:textAlignment w:val="baseline"/>
        <w:outlineLvl w:val="1"/>
        <w:rPr>
          <w:rFonts w:ascii="Georgia" w:eastAsia="Times New Roman" w:hAnsi="Georgia" w:cs="Helvetica"/>
          <w:b/>
          <w:bCs/>
          <w:color w:val="383838"/>
          <w:sz w:val="35"/>
          <w:szCs w:val="35"/>
          <w:lang w:eastAsia="en-HK"/>
        </w:rPr>
      </w:pPr>
      <w:r w:rsidRPr="00905528">
        <w:rPr>
          <w:rFonts w:ascii="Georgia" w:eastAsia="Times New Roman" w:hAnsi="Georgia" w:cs="Helvetica"/>
          <w:b/>
          <w:bCs/>
          <w:color w:val="383838"/>
          <w:sz w:val="35"/>
          <w:szCs w:val="35"/>
          <w:lang w:eastAsia="en-HK"/>
        </w:rPr>
        <w:t>Monopoly and Brutality</w:t>
      </w:r>
    </w:p>
    <w:p w14:paraId="0A434861"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color w:val="383838"/>
          <w:sz w:val="27"/>
          <w:szCs w:val="27"/>
          <w:lang w:eastAsia="en-HK"/>
        </w:rPr>
        <w:t>The Deli Tobacco Planters Association was founded in 1879 to monopolise tobacco plantations in Deli. Cremer also lobbied the Dutch government to bring in workers directly from mainland China. In 1900, 6,900 workers were brought directly from the ports of Swatow in Guangdong Province and Hong Kong. From 1888-1930, more than 200,000 Chinese workers had been shipped into Deli.</w:t>
      </w:r>
    </w:p>
    <w:p w14:paraId="523C65D6"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color w:val="383838"/>
          <w:sz w:val="27"/>
          <w:szCs w:val="27"/>
          <w:lang w:eastAsia="en-HK"/>
        </w:rPr>
        <w:t>Starting in 1910, coolies were also shipped from Java as new rubber plantations were established. By 1930 there were 26,000 Chinese, 230,000 Javanese, and 1,000 Indians working on Deli plantations.</w:t>
      </w:r>
    </w:p>
    <w:p w14:paraId="721BB036" w14:textId="77777777" w:rsidR="00905528" w:rsidRPr="00905528" w:rsidRDefault="00905528" w:rsidP="00905528">
      <w:pPr>
        <w:shd w:val="clear" w:color="auto" w:fill="FFFFFF"/>
        <w:spacing w:after="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color w:val="383838"/>
          <w:sz w:val="27"/>
          <w:szCs w:val="27"/>
          <w:lang w:eastAsia="en-HK"/>
        </w:rPr>
        <w:t>In 1902, Van der Brand, a Dutch lawyer in Medan, revealed the brutality of colonial planters towards their workers in a pamphlet entitled “Millions from Deli (</w:t>
      </w:r>
      <w:r w:rsidRPr="00905528">
        <w:rPr>
          <w:rFonts w:ascii="Georgia" w:eastAsia="Times New Roman" w:hAnsi="Georgia" w:cs="Helvetica"/>
          <w:i/>
          <w:iCs/>
          <w:color w:val="383838"/>
          <w:sz w:val="27"/>
          <w:szCs w:val="27"/>
          <w:bdr w:val="none" w:sz="0" w:space="0" w:color="auto" w:frame="1"/>
          <w:lang w:eastAsia="en-HK"/>
        </w:rPr>
        <w:t xml:space="preserve">De </w:t>
      </w:r>
      <w:proofErr w:type="spellStart"/>
      <w:r w:rsidRPr="00905528">
        <w:rPr>
          <w:rFonts w:ascii="Georgia" w:eastAsia="Times New Roman" w:hAnsi="Georgia" w:cs="Helvetica"/>
          <w:i/>
          <w:iCs/>
          <w:color w:val="383838"/>
          <w:sz w:val="27"/>
          <w:szCs w:val="27"/>
          <w:bdr w:val="none" w:sz="0" w:space="0" w:color="auto" w:frame="1"/>
          <w:lang w:eastAsia="en-HK"/>
        </w:rPr>
        <w:t>Millionen</w:t>
      </w:r>
      <w:proofErr w:type="spellEnd"/>
      <w:r w:rsidRPr="00905528">
        <w:rPr>
          <w:rFonts w:ascii="Georgia" w:eastAsia="Times New Roman" w:hAnsi="Georgia" w:cs="Helvetica"/>
          <w:i/>
          <w:iCs/>
          <w:color w:val="383838"/>
          <w:sz w:val="27"/>
          <w:szCs w:val="27"/>
          <w:bdr w:val="none" w:sz="0" w:space="0" w:color="auto" w:frame="1"/>
          <w:lang w:eastAsia="en-HK"/>
        </w:rPr>
        <w:t xml:space="preserve"> </w:t>
      </w:r>
      <w:proofErr w:type="spellStart"/>
      <w:r w:rsidRPr="00905528">
        <w:rPr>
          <w:rFonts w:ascii="Georgia" w:eastAsia="Times New Roman" w:hAnsi="Georgia" w:cs="Helvetica"/>
          <w:i/>
          <w:iCs/>
          <w:color w:val="383838"/>
          <w:sz w:val="27"/>
          <w:szCs w:val="27"/>
          <w:bdr w:val="none" w:sz="0" w:space="0" w:color="auto" w:frame="1"/>
          <w:lang w:eastAsia="en-HK"/>
        </w:rPr>
        <w:t>uit</w:t>
      </w:r>
      <w:proofErr w:type="spellEnd"/>
      <w:r w:rsidRPr="00905528">
        <w:rPr>
          <w:rFonts w:ascii="Georgia" w:eastAsia="Times New Roman" w:hAnsi="Georgia" w:cs="Helvetica"/>
          <w:i/>
          <w:iCs/>
          <w:color w:val="383838"/>
          <w:sz w:val="27"/>
          <w:szCs w:val="27"/>
          <w:bdr w:val="none" w:sz="0" w:space="0" w:color="auto" w:frame="1"/>
          <w:lang w:eastAsia="en-HK"/>
        </w:rPr>
        <w:t xml:space="preserve"> Deli</w:t>
      </w:r>
      <w:r w:rsidRPr="00905528">
        <w:rPr>
          <w:rFonts w:ascii="Georgia" w:eastAsia="Times New Roman" w:hAnsi="Georgia" w:cs="Helvetica"/>
          <w:color w:val="383838"/>
          <w:sz w:val="27"/>
          <w:szCs w:val="27"/>
          <w:lang w:eastAsia="en-HK"/>
        </w:rPr>
        <w:t>)”. This publication is considered the </w:t>
      </w:r>
      <w:hyperlink r:id="rId25" w:history="1">
        <w:r w:rsidRPr="00905528">
          <w:rPr>
            <w:rFonts w:ascii="Georgia" w:eastAsia="Times New Roman" w:hAnsi="Georgia" w:cs="Helvetica"/>
            <w:i/>
            <w:iCs/>
            <w:color w:val="555768"/>
            <w:sz w:val="27"/>
            <w:szCs w:val="27"/>
            <w:u w:val="single"/>
            <w:bdr w:val="none" w:sz="0" w:space="0" w:color="auto" w:frame="1"/>
            <w:lang w:eastAsia="en-HK"/>
          </w:rPr>
          <w:t xml:space="preserve">Max </w:t>
        </w:r>
        <w:proofErr w:type="spellStart"/>
        <w:r w:rsidRPr="00905528">
          <w:rPr>
            <w:rFonts w:ascii="Georgia" w:eastAsia="Times New Roman" w:hAnsi="Georgia" w:cs="Helvetica"/>
            <w:i/>
            <w:iCs/>
            <w:color w:val="555768"/>
            <w:sz w:val="27"/>
            <w:szCs w:val="27"/>
            <w:u w:val="single"/>
            <w:bdr w:val="none" w:sz="0" w:space="0" w:color="auto" w:frame="1"/>
            <w:lang w:eastAsia="en-HK"/>
          </w:rPr>
          <w:t>Havelaar</w:t>
        </w:r>
        <w:proofErr w:type="spellEnd"/>
      </w:hyperlink>
      <w:r w:rsidRPr="00905528">
        <w:rPr>
          <w:rFonts w:ascii="Georgia" w:eastAsia="Times New Roman" w:hAnsi="Georgia" w:cs="Helvetica"/>
          <w:color w:val="383838"/>
          <w:sz w:val="27"/>
          <w:szCs w:val="27"/>
          <w:lang w:eastAsia="en-HK"/>
        </w:rPr>
        <w:t> of Deli.</w:t>
      </w:r>
    </w:p>
    <w:p w14:paraId="2B43EFEB"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color w:val="383838"/>
          <w:sz w:val="27"/>
          <w:szCs w:val="27"/>
          <w:lang w:eastAsia="en-HK"/>
        </w:rPr>
        <w:t xml:space="preserve">The colonial government felt obliged to respond and send a prosecutor J.L.T. </w:t>
      </w:r>
      <w:proofErr w:type="spellStart"/>
      <w:r w:rsidRPr="00905528">
        <w:rPr>
          <w:rFonts w:ascii="Georgia" w:eastAsia="Times New Roman" w:hAnsi="Georgia" w:cs="Helvetica"/>
          <w:color w:val="383838"/>
          <w:sz w:val="27"/>
          <w:szCs w:val="27"/>
          <w:lang w:eastAsia="en-HK"/>
        </w:rPr>
        <w:t>Rhemrev</w:t>
      </w:r>
      <w:proofErr w:type="spellEnd"/>
      <w:r w:rsidRPr="00905528">
        <w:rPr>
          <w:rFonts w:ascii="Georgia" w:eastAsia="Times New Roman" w:hAnsi="Georgia" w:cs="Helvetica"/>
          <w:color w:val="383838"/>
          <w:sz w:val="27"/>
          <w:szCs w:val="27"/>
          <w:lang w:eastAsia="en-HK"/>
        </w:rPr>
        <w:t xml:space="preserve"> to investigate the case. </w:t>
      </w:r>
      <w:proofErr w:type="spellStart"/>
      <w:r w:rsidRPr="00905528">
        <w:rPr>
          <w:rFonts w:ascii="Georgia" w:eastAsia="Times New Roman" w:hAnsi="Georgia" w:cs="Helvetica"/>
          <w:color w:val="383838"/>
          <w:sz w:val="27"/>
          <w:szCs w:val="27"/>
          <w:lang w:eastAsia="en-HK"/>
        </w:rPr>
        <w:t>Rhemrev’s</w:t>
      </w:r>
      <w:proofErr w:type="spellEnd"/>
      <w:r w:rsidRPr="00905528">
        <w:rPr>
          <w:rFonts w:ascii="Georgia" w:eastAsia="Times New Roman" w:hAnsi="Georgia" w:cs="Helvetica"/>
          <w:color w:val="383838"/>
          <w:sz w:val="27"/>
          <w:szCs w:val="27"/>
          <w:lang w:eastAsia="en-HK"/>
        </w:rPr>
        <w:t xml:space="preserve"> report in 1904 described even worse treatments to the workers. But the report was filed away, and only in 1987 discovered by Jan </w:t>
      </w:r>
      <w:proofErr w:type="spellStart"/>
      <w:r w:rsidRPr="00905528">
        <w:rPr>
          <w:rFonts w:ascii="Georgia" w:eastAsia="Times New Roman" w:hAnsi="Georgia" w:cs="Helvetica"/>
          <w:color w:val="383838"/>
          <w:sz w:val="27"/>
          <w:szCs w:val="27"/>
          <w:lang w:eastAsia="en-HK"/>
        </w:rPr>
        <w:t>Breman</w:t>
      </w:r>
      <w:proofErr w:type="spellEnd"/>
      <w:r w:rsidRPr="00905528">
        <w:rPr>
          <w:rFonts w:ascii="Georgia" w:eastAsia="Times New Roman" w:hAnsi="Georgia" w:cs="Helvetica"/>
          <w:color w:val="383838"/>
          <w:sz w:val="27"/>
          <w:szCs w:val="27"/>
          <w:lang w:eastAsia="en-HK"/>
        </w:rPr>
        <w:t>, a researcher from the University of Amsterdam.</w:t>
      </w:r>
    </w:p>
    <w:p w14:paraId="6857DE37"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hyperlink r:id="rId26" w:anchor="v=onepage&amp;q=tan%20malaka%20deli&amp;f=false" w:history="1">
        <w:r w:rsidRPr="00905528">
          <w:rPr>
            <w:rFonts w:ascii="Georgia" w:eastAsia="Times New Roman" w:hAnsi="Georgia" w:cs="Helvetica"/>
            <w:color w:val="555768"/>
            <w:sz w:val="27"/>
            <w:szCs w:val="27"/>
            <w:u w:val="single"/>
            <w:lang w:eastAsia="en-HK"/>
          </w:rPr>
          <w:t xml:space="preserve">Anticolonial activist from Indonesia, Tan </w:t>
        </w:r>
        <w:proofErr w:type="spellStart"/>
        <w:r w:rsidRPr="00905528">
          <w:rPr>
            <w:rFonts w:ascii="Georgia" w:eastAsia="Times New Roman" w:hAnsi="Georgia" w:cs="Helvetica"/>
            <w:color w:val="555768"/>
            <w:sz w:val="27"/>
            <w:szCs w:val="27"/>
            <w:u w:val="single"/>
            <w:lang w:eastAsia="en-HK"/>
          </w:rPr>
          <w:t>Malaka</w:t>
        </w:r>
        <w:proofErr w:type="spellEnd"/>
      </w:hyperlink>
      <w:r w:rsidRPr="00905528">
        <w:rPr>
          <w:rFonts w:ascii="Georgia" w:eastAsia="Times New Roman" w:hAnsi="Georgia" w:cs="Helvetica"/>
          <w:color w:val="383838"/>
          <w:sz w:val="27"/>
          <w:szCs w:val="27"/>
          <w:lang w:eastAsia="en-HK"/>
        </w:rPr>
        <w:t xml:space="preserve">, who was teacher </w:t>
      </w:r>
      <w:proofErr w:type="spellStart"/>
      <w:r w:rsidRPr="00905528">
        <w:rPr>
          <w:rFonts w:ascii="Georgia" w:eastAsia="Times New Roman" w:hAnsi="Georgia" w:cs="Helvetica"/>
          <w:color w:val="383838"/>
          <w:sz w:val="27"/>
          <w:szCs w:val="27"/>
          <w:lang w:eastAsia="en-HK"/>
        </w:rPr>
        <w:t>a</w:t>
      </w:r>
      <w:proofErr w:type="spellEnd"/>
      <w:r w:rsidRPr="00905528">
        <w:rPr>
          <w:rFonts w:ascii="Georgia" w:eastAsia="Times New Roman" w:hAnsi="Georgia" w:cs="Helvetica"/>
          <w:color w:val="383838"/>
          <w:sz w:val="27"/>
          <w:szCs w:val="27"/>
          <w:lang w:eastAsia="en-HK"/>
        </w:rPr>
        <w:t xml:space="preserve"> in Deli plantation in the 1920s, described the life there:</w:t>
      </w:r>
    </w:p>
    <w:p w14:paraId="0DF4C7A3" w14:textId="77777777" w:rsidR="00905528" w:rsidRPr="00905528" w:rsidRDefault="00905528" w:rsidP="00905528">
      <w:pPr>
        <w:shd w:val="clear" w:color="auto" w:fill="FFFFFF"/>
        <w:spacing w:after="0" w:line="240" w:lineRule="auto"/>
        <w:textAlignment w:val="baseline"/>
        <w:rPr>
          <w:rFonts w:ascii="Georgia" w:eastAsia="Times New Roman" w:hAnsi="Georgia" w:cs="Helvetica"/>
          <w:i/>
          <w:iCs/>
          <w:color w:val="484848"/>
          <w:sz w:val="27"/>
          <w:szCs w:val="27"/>
          <w:lang w:eastAsia="en-HK"/>
        </w:rPr>
      </w:pPr>
      <w:r w:rsidRPr="00905528">
        <w:rPr>
          <w:rFonts w:ascii="Georgia" w:eastAsia="Times New Roman" w:hAnsi="Georgia" w:cs="Helvetica"/>
          <w:i/>
          <w:iCs/>
          <w:color w:val="484848"/>
          <w:sz w:val="27"/>
          <w:szCs w:val="27"/>
          <w:bdr w:val="none" w:sz="0" w:space="0" w:color="auto" w:frame="1"/>
          <w:lang w:eastAsia="en-HK"/>
        </w:rPr>
        <w:t>Deli, a land of gold, a haven for the capitalist, but a land of sweat, tears, and death, a hell for the workers.</w:t>
      </w:r>
    </w:p>
    <w:p w14:paraId="029B8206" w14:textId="77777777" w:rsidR="00905528" w:rsidRPr="00905528" w:rsidRDefault="00905528" w:rsidP="00905528">
      <w:pPr>
        <w:shd w:val="clear" w:color="auto" w:fill="FFFFFF"/>
        <w:spacing w:line="240" w:lineRule="auto"/>
        <w:textAlignment w:val="baseline"/>
        <w:rPr>
          <w:rFonts w:ascii="Georgia" w:eastAsia="Times New Roman" w:hAnsi="Georgia" w:cs="Helvetica"/>
          <w:i/>
          <w:iCs/>
          <w:color w:val="484848"/>
          <w:sz w:val="27"/>
          <w:szCs w:val="27"/>
          <w:lang w:eastAsia="en-HK"/>
        </w:rPr>
      </w:pPr>
      <w:r w:rsidRPr="00905528">
        <w:rPr>
          <w:rFonts w:ascii="Georgia" w:eastAsia="Times New Roman" w:hAnsi="Georgia" w:cs="Helvetica"/>
          <w:i/>
          <w:iCs/>
          <w:color w:val="484848"/>
          <w:sz w:val="27"/>
          <w:szCs w:val="27"/>
          <w:bdr w:val="none" w:sz="0" w:space="0" w:color="auto" w:frame="1"/>
          <w:lang w:eastAsia="en-HK"/>
        </w:rPr>
        <w:t xml:space="preserve">The coolies were forced to work; they were slaves. The coolies worked from dawn to night, received enough wages to fill in their stomachs and cover their back; they lived in a shed like goats in their cages, they were called </w:t>
      </w:r>
      <w:proofErr w:type="spellStart"/>
      <w:r w:rsidRPr="00905528">
        <w:rPr>
          <w:rFonts w:ascii="Georgia" w:eastAsia="Times New Roman" w:hAnsi="Georgia" w:cs="Helvetica"/>
          <w:i/>
          <w:iCs/>
          <w:color w:val="484848"/>
          <w:sz w:val="27"/>
          <w:szCs w:val="27"/>
          <w:bdr w:val="none" w:sz="0" w:space="0" w:color="auto" w:frame="1"/>
          <w:lang w:eastAsia="en-HK"/>
        </w:rPr>
        <w:t>godverdom</w:t>
      </w:r>
      <w:proofErr w:type="spellEnd"/>
      <w:r w:rsidRPr="00905528">
        <w:rPr>
          <w:rFonts w:ascii="Georgia" w:eastAsia="Times New Roman" w:hAnsi="Georgia" w:cs="Helvetica"/>
          <w:i/>
          <w:iCs/>
          <w:color w:val="484848"/>
          <w:sz w:val="27"/>
          <w:szCs w:val="27"/>
          <w:bdr w:val="none" w:sz="0" w:space="0" w:color="auto" w:frame="1"/>
          <w:lang w:eastAsia="en-HK"/>
        </w:rPr>
        <w:t xml:space="preserve"> and could be beaten any time and could lose their wives and daughters as desired by the master.</w:t>
      </w:r>
    </w:p>
    <w:p w14:paraId="22D7D070"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hyperlink r:id="rId27" w:history="1">
        <w:proofErr w:type="spellStart"/>
        <w:r w:rsidRPr="00905528">
          <w:rPr>
            <w:rFonts w:ascii="Georgia" w:eastAsia="Times New Roman" w:hAnsi="Georgia" w:cs="Helvetica"/>
            <w:color w:val="555768"/>
            <w:sz w:val="27"/>
            <w:szCs w:val="27"/>
            <w:u w:val="single"/>
            <w:lang w:eastAsia="en-HK"/>
          </w:rPr>
          <w:t>Breman</w:t>
        </w:r>
        <w:proofErr w:type="spellEnd"/>
      </w:hyperlink>
      <w:r w:rsidRPr="00905528">
        <w:rPr>
          <w:rFonts w:ascii="Georgia" w:eastAsia="Times New Roman" w:hAnsi="Georgia" w:cs="Helvetica"/>
          <w:color w:val="383838"/>
          <w:sz w:val="27"/>
          <w:szCs w:val="27"/>
          <w:lang w:eastAsia="en-HK"/>
        </w:rPr>
        <w:t> estimated that a fourth of the coolies died before their contract ended.</w:t>
      </w:r>
    </w:p>
    <w:p w14:paraId="4C640B44" w14:textId="77777777" w:rsidR="00905528" w:rsidRPr="00905528" w:rsidRDefault="00905528" w:rsidP="00905528">
      <w:pPr>
        <w:shd w:val="clear" w:color="auto" w:fill="FFFFFF"/>
        <w:spacing w:after="180" w:line="240" w:lineRule="auto"/>
        <w:textAlignment w:val="baseline"/>
        <w:outlineLvl w:val="1"/>
        <w:rPr>
          <w:rFonts w:ascii="Georgia" w:eastAsia="Times New Roman" w:hAnsi="Georgia" w:cs="Helvetica"/>
          <w:b/>
          <w:bCs/>
          <w:color w:val="383838"/>
          <w:sz w:val="35"/>
          <w:szCs w:val="35"/>
          <w:lang w:eastAsia="en-HK"/>
        </w:rPr>
      </w:pPr>
      <w:r w:rsidRPr="00905528">
        <w:rPr>
          <w:rFonts w:ascii="Georgia" w:eastAsia="Times New Roman" w:hAnsi="Georgia" w:cs="Helvetica"/>
          <w:b/>
          <w:bCs/>
          <w:color w:val="383838"/>
          <w:sz w:val="35"/>
          <w:szCs w:val="35"/>
          <w:lang w:eastAsia="en-HK"/>
        </w:rPr>
        <w:t>Legacy of colonial plantations</w:t>
      </w:r>
    </w:p>
    <w:p w14:paraId="3511117C"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color w:val="383838"/>
          <w:sz w:val="27"/>
          <w:szCs w:val="27"/>
          <w:lang w:eastAsia="en-HK"/>
        </w:rPr>
        <w:t>After Indonesian independence, this case of slavery had been forgotten, both in the Netherlands and in Indonesia.</w:t>
      </w:r>
    </w:p>
    <w:p w14:paraId="6AD89D75"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color w:val="383838"/>
          <w:sz w:val="27"/>
          <w:szCs w:val="27"/>
          <w:lang w:eastAsia="en-HK"/>
        </w:rPr>
        <w:lastRenderedPageBreak/>
        <w:t>In addition to the destruction to humanity, Dutch and European colonial companies, in developing plantations in North Sumatra, have cleared a massive area of virgin forests. </w:t>
      </w:r>
      <w:hyperlink r:id="rId28" w:anchor="metadata_info_tab_contents" w:history="1">
        <w:r w:rsidRPr="00905528">
          <w:rPr>
            <w:rFonts w:ascii="Georgia" w:eastAsia="Times New Roman" w:hAnsi="Georgia" w:cs="Helvetica"/>
            <w:color w:val="555768"/>
            <w:sz w:val="27"/>
            <w:szCs w:val="27"/>
            <w:u w:val="single"/>
            <w:lang w:eastAsia="en-HK"/>
          </w:rPr>
          <w:t>Karl Pelzer</w:t>
        </w:r>
      </w:hyperlink>
      <w:r w:rsidRPr="00905528">
        <w:rPr>
          <w:rFonts w:ascii="Georgia" w:eastAsia="Times New Roman" w:hAnsi="Georgia" w:cs="Helvetica"/>
          <w:color w:val="383838"/>
          <w:sz w:val="27"/>
          <w:szCs w:val="27"/>
          <w:lang w:eastAsia="en-HK"/>
        </w:rPr>
        <w:t xml:space="preserve">, an academic from Yale University, estimated that more than half of the land in Deli Serdang and </w:t>
      </w:r>
      <w:proofErr w:type="spellStart"/>
      <w:r w:rsidRPr="00905528">
        <w:rPr>
          <w:rFonts w:ascii="Georgia" w:eastAsia="Times New Roman" w:hAnsi="Georgia" w:cs="Helvetica"/>
          <w:color w:val="383838"/>
          <w:sz w:val="27"/>
          <w:szCs w:val="27"/>
          <w:lang w:eastAsia="en-HK"/>
        </w:rPr>
        <w:t>Langkat</w:t>
      </w:r>
      <w:proofErr w:type="spellEnd"/>
      <w:r w:rsidRPr="00905528">
        <w:rPr>
          <w:rFonts w:ascii="Georgia" w:eastAsia="Times New Roman" w:hAnsi="Georgia" w:cs="Helvetica"/>
          <w:color w:val="383838"/>
          <w:sz w:val="27"/>
          <w:szCs w:val="27"/>
          <w:lang w:eastAsia="en-HK"/>
        </w:rPr>
        <w:t xml:space="preserve"> Regencies had been cleared for plantations during the Dutch colonial period.</w:t>
      </w:r>
    </w:p>
    <w:p w14:paraId="131D826D"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color w:val="383838"/>
          <w:sz w:val="27"/>
          <w:szCs w:val="27"/>
          <w:lang w:eastAsia="en-HK"/>
        </w:rPr>
        <w:t>The legacy of the Dutch plantation system still lingers. Plantations in North Sumatra still apply the colonial administration system, with an administrator, a plantation assistant, clerks, foremen, and labourers.</w:t>
      </w:r>
    </w:p>
    <w:p w14:paraId="6E2138E1"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color w:val="383838"/>
          <w:sz w:val="27"/>
          <w:szCs w:val="27"/>
          <w:lang w:eastAsia="en-HK"/>
        </w:rPr>
        <w:t>A large amount of Javanese still work in plantations, while they are no longer bound by the contract, </w:t>
      </w:r>
      <w:hyperlink r:id="rId29" w:history="1">
        <w:r w:rsidRPr="00905528">
          <w:rPr>
            <w:rFonts w:ascii="Georgia" w:eastAsia="Times New Roman" w:hAnsi="Georgia" w:cs="Helvetica"/>
            <w:color w:val="555768"/>
            <w:sz w:val="27"/>
            <w:szCs w:val="27"/>
            <w:u w:val="single"/>
            <w:lang w:eastAsia="en-HK"/>
          </w:rPr>
          <w:t xml:space="preserve">the </w:t>
        </w:r>
        <w:proofErr w:type="spellStart"/>
        <w:r w:rsidRPr="00905528">
          <w:rPr>
            <w:rFonts w:ascii="Georgia" w:eastAsia="Times New Roman" w:hAnsi="Georgia" w:cs="Helvetica"/>
            <w:color w:val="555768"/>
            <w:sz w:val="27"/>
            <w:szCs w:val="27"/>
            <w:u w:val="single"/>
            <w:lang w:eastAsia="en-HK"/>
          </w:rPr>
          <w:t>labor</w:t>
        </w:r>
        <w:proofErr w:type="spellEnd"/>
        <w:r w:rsidRPr="00905528">
          <w:rPr>
            <w:rFonts w:ascii="Georgia" w:eastAsia="Times New Roman" w:hAnsi="Georgia" w:cs="Helvetica"/>
            <w:color w:val="555768"/>
            <w:sz w:val="27"/>
            <w:szCs w:val="27"/>
            <w:u w:val="single"/>
            <w:lang w:eastAsia="en-HK"/>
          </w:rPr>
          <w:t xml:space="preserve"> wage is still minimum.</w:t>
        </w:r>
      </w:hyperlink>
    </w:p>
    <w:p w14:paraId="0B90132B" w14:textId="77777777" w:rsidR="00905528" w:rsidRPr="00905528" w:rsidRDefault="00905528" w:rsidP="00905528">
      <w:pPr>
        <w:shd w:val="clear" w:color="auto" w:fill="FFFFFF"/>
        <w:spacing w:after="180" w:line="240" w:lineRule="auto"/>
        <w:textAlignment w:val="baseline"/>
        <w:outlineLvl w:val="1"/>
        <w:rPr>
          <w:rFonts w:ascii="Georgia" w:eastAsia="Times New Roman" w:hAnsi="Georgia" w:cs="Helvetica"/>
          <w:b/>
          <w:bCs/>
          <w:color w:val="383838"/>
          <w:sz w:val="35"/>
          <w:szCs w:val="35"/>
          <w:lang w:eastAsia="en-HK"/>
        </w:rPr>
      </w:pPr>
      <w:r w:rsidRPr="00905528">
        <w:rPr>
          <w:rFonts w:ascii="Georgia" w:eastAsia="Times New Roman" w:hAnsi="Georgia" w:cs="Helvetica"/>
          <w:b/>
          <w:bCs/>
          <w:color w:val="383838"/>
          <w:sz w:val="35"/>
          <w:szCs w:val="35"/>
          <w:lang w:eastAsia="en-HK"/>
        </w:rPr>
        <w:t>The romanticism of Deli</w:t>
      </w:r>
    </w:p>
    <w:p w14:paraId="313BFCD0"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color w:val="383838"/>
          <w:sz w:val="27"/>
          <w:szCs w:val="27"/>
          <w:lang w:eastAsia="en-HK"/>
        </w:rPr>
        <w:t>Lately, the rich history of Deli land has been </w:t>
      </w:r>
      <w:hyperlink r:id="rId30" w:history="1">
        <w:r w:rsidRPr="00905528">
          <w:rPr>
            <w:rFonts w:ascii="Georgia" w:eastAsia="Times New Roman" w:hAnsi="Georgia" w:cs="Helvetica"/>
            <w:color w:val="555768"/>
            <w:sz w:val="27"/>
            <w:szCs w:val="27"/>
            <w:u w:val="single"/>
            <w:lang w:eastAsia="en-HK"/>
          </w:rPr>
          <w:t>romanticized</w:t>
        </w:r>
      </w:hyperlink>
      <w:r w:rsidRPr="00905528">
        <w:rPr>
          <w:rFonts w:ascii="Georgia" w:eastAsia="Times New Roman" w:hAnsi="Georgia" w:cs="Helvetica"/>
          <w:color w:val="383838"/>
          <w:sz w:val="27"/>
          <w:szCs w:val="27"/>
          <w:lang w:eastAsia="en-HK"/>
        </w:rPr>
        <w:t> as a land of rich </w:t>
      </w:r>
      <w:hyperlink r:id="rId31" w:history="1">
        <w:r w:rsidRPr="00905528">
          <w:rPr>
            <w:rFonts w:ascii="Georgia" w:eastAsia="Times New Roman" w:hAnsi="Georgia" w:cs="Helvetica"/>
            <w:color w:val="555768"/>
            <w:sz w:val="27"/>
            <w:szCs w:val="27"/>
            <w:u w:val="single"/>
            <w:lang w:eastAsia="en-HK"/>
          </w:rPr>
          <w:t xml:space="preserve"> historical heritage</w:t>
        </w:r>
      </w:hyperlink>
      <w:r w:rsidRPr="00905528">
        <w:rPr>
          <w:rFonts w:ascii="Georgia" w:eastAsia="Times New Roman" w:hAnsi="Georgia" w:cs="Helvetica"/>
          <w:color w:val="383838"/>
          <w:sz w:val="27"/>
          <w:szCs w:val="27"/>
          <w:lang w:eastAsia="en-HK"/>
        </w:rPr>
        <w:t>.</w:t>
      </w:r>
    </w:p>
    <w:p w14:paraId="655E8722"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color w:val="383838"/>
          <w:sz w:val="27"/>
          <w:szCs w:val="27"/>
          <w:lang w:eastAsia="en-HK"/>
        </w:rPr>
        <w:t xml:space="preserve">Along with this beautiful fairy tale, </w:t>
      </w:r>
      <w:proofErr w:type="spellStart"/>
      <w:r w:rsidRPr="00905528">
        <w:rPr>
          <w:rFonts w:ascii="Georgia" w:eastAsia="Times New Roman" w:hAnsi="Georgia" w:cs="Helvetica"/>
          <w:color w:val="383838"/>
          <w:sz w:val="27"/>
          <w:szCs w:val="27"/>
          <w:lang w:eastAsia="en-HK"/>
        </w:rPr>
        <w:t>Nienhuys</w:t>
      </w:r>
      <w:proofErr w:type="spellEnd"/>
      <w:r w:rsidRPr="00905528">
        <w:rPr>
          <w:rFonts w:ascii="Georgia" w:eastAsia="Times New Roman" w:hAnsi="Georgia" w:cs="Helvetica"/>
          <w:color w:val="383838"/>
          <w:sz w:val="27"/>
          <w:szCs w:val="27"/>
          <w:lang w:eastAsia="en-HK"/>
        </w:rPr>
        <w:t xml:space="preserve"> is narrated as the founder of the </w:t>
      </w:r>
      <w:hyperlink r:id="rId32" w:history="1">
        <w:r w:rsidRPr="00905528">
          <w:rPr>
            <w:rFonts w:ascii="Georgia" w:eastAsia="Times New Roman" w:hAnsi="Georgia" w:cs="Helvetica"/>
            <w:color w:val="555768"/>
            <w:sz w:val="27"/>
            <w:szCs w:val="27"/>
            <w:u w:val="single"/>
            <w:lang w:eastAsia="en-HK"/>
          </w:rPr>
          <w:t>modern city</w:t>
        </w:r>
      </w:hyperlink>
      <w:r w:rsidRPr="00905528">
        <w:rPr>
          <w:rFonts w:ascii="Georgia" w:eastAsia="Times New Roman" w:hAnsi="Georgia" w:cs="Helvetica"/>
          <w:color w:val="383838"/>
          <w:sz w:val="27"/>
          <w:szCs w:val="27"/>
          <w:lang w:eastAsia="en-HK"/>
        </w:rPr>
        <w:t> of Medan. The Dutch </w:t>
      </w:r>
      <w:hyperlink r:id="rId33" w:history="1">
        <w:r w:rsidRPr="00905528">
          <w:rPr>
            <w:rFonts w:ascii="Georgia" w:eastAsia="Times New Roman" w:hAnsi="Georgia" w:cs="Helvetica"/>
            <w:color w:val="555768"/>
            <w:sz w:val="27"/>
            <w:szCs w:val="27"/>
            <w:u w:val="single"/>
            <w:lang w:eastAsia="en-HK"/>
          </w:rPr>
          <w:t>Colonial Monument website</w:t>
        </w:r>
      </w:hyperlink>
      <w:r w:rsidRPr="00905528">
        <w:rPr>
          <w:rFonts w:ascii="Georgia" w:eastAsia="Times New Roman" w:hAnsi="Georgia" w:cs="Helvetica"/>
          <w:color w:val="383838"/>
          <w:sz w:val="27"/>
          <w:szCs w:val="27"/>
          <w:lang w:eastAsia="en-HK"/>
        </w:rPr>
        <w:t> glorifies Cremer as the colonial with the highest ideals that brought civilization, prosperity, peace, and order.</w:t>
      </w:r>
    </w:p>
    <w:p w14:paraId="76731FCE"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proofErr w:type="spellStart"/>
      <w:r w:rsidRPr="00905528">
        <w:rPr>
          <w:rFonts w:ascii="Georgia" w:eastAsia="Times New Roman" w:hAnsi="Georgia" w:cs="Helvetica"/>
          <w:color w:val="383838"/>
          <w:sz w:val="27"/>
          <w:szCs w:val="27"/>
          <w:lang w:eastAsia="en-HK"/>
        </w:rPr>
        <w:t>Nienhuys</w:t>
      </w:r>
      <w:proofErr w:type="spellEnd"/>
      <w:r w:rsidRPr="00905528">
        <w:rPr>
          <w:rFonts w:ascii="Georgia" w:eastAsia="Times New Roman" w:hAnsi="Georgia" w:cs="Helvetica"/>
          <w:color w:val="383838"/>
          <w:sz w:val="27"/>
          <w:szCs w:val="27"/>
          <w:lang w:eastAsia="en-HK"/>
        </w:rPr>
        <w:t xml:space="preserve"> and Cremer became wealthy from the Deli plantations. </w:t>
      </w:r>
      <w:proofErr w:type="spellStart"/>
      <w:r w:rsidRPr="00905528">
        <w:rPr>
          <w:rFonts w:ascii="Georgia" w:eastAsia="Times New Roman" w:hAnsi="Georgia" w:cs="Helvetica"/>
          <w:color w:val="383838"/>
          <w:sz w:val="27"/>
          <w:szCs w:val="27"/>
          <w:lang w:eastAsia="en-HK"/>
        </w:rPr>
        <w:t>Nienhuys</w:t>
      </w:r>
      <w:proofErr w:type="spellEnd"/>
      <w:r w:rsidRPr="00905528">
        <w:rPr>
          <w:rFonts w:ascii="Georgia" w:eastAsia="Times New Roman" w:hAnsi="Georgia" w:cs="Helvetica"/>
          <w:color w:val="383838"/>
          <w:sz w:val="27"/>
          <w:szCs w:val="27"/>
          <w:lang w:eastAsia="en-HK"/>
        </w:rPr>
        <w:t>’ house in Amsterdam is now the </w:t>
      </w:r>
      <w:hyperlink r:id="rId34" w:history="1">
        <w:r w:rsidRPr="00905528">
          <w:rPr>
            <w:rFonts w:ascii="Georgia" w:eastAsia="Times New Roman" w:hAnsi="Georgia" w:cs="Helvetica"/>
            <w:color w:val="555768"/>
            <w:sz w:val="27"/>
            <w:szCs w:val="27"/>
            <w:u w:val="single"/>
            <w:lang w:eastAsia="en-HK"/>
          </w:rPr>
          <w:t>NIOD</w:t>
        </w:r>
      </w:hyperlink>
      <w:r w:rsidRPr="00905528">
        <w:rPr>
          <w:rFonts w:ascii="Georgia" w:eastAsia="Times New Roman" w:hAnsi="Georgia" w:cs="Helvetica"/>
          <w:color w:val="383838"/>
          <w:sz w:val="27"/>
          <w:szCs w:val="27"/>
          <w:lang w:eastAsia="en-HK"/>
        </w:rPr>
        <w:t xml:space="preserve"> Institute for War, Holocaust and Genocide Studies. It has a display of </w:t>
      </w:r>
      <w:proofErr w:type="spellStart"/>
      <w:r w:rsidRPr="00905528">
        <w:rPr>
          <w:rFonts w:ascii="Georgia" w:eastAsia="Times New Roman" w:hAnsi="Georgia" w:cs="Helvetica"/>
          <w:color w:val="383838"/>
          <w:sz w:val="27"/>
          <w:szCs w:val="27"/>
          <w:lang w:eastAsia="en-HK"/>
        </w:rPr>
        <w:t>Nienhuys</w:t>
      </w:r>
      <w:proofErr w:type="spellEnd"/>
      <w:r w:rsidRPr="00905528">
        <w:rPr>
          <w:rFonts w:ascii="Georgia" w:eastAsia="Times New Roman" w:hAnsi="Georgia" w:cs="Helvetica"/>
          <w:color w:val="383838"/>
          <w:sz w:val="27"/>
          <w:szCs w:val="27"/>
          <w:lang w:eastAsia="en-HK"/>
        </w:rPr>
        <w:t>’ special </w:t>
      </w:r>
      <w:hyperlink r:id="rId35" w:history="1">
        <w:r w:rsidRPr="00905528">
          <w:rPr>
            <w:rFonts w:ascii="Georgia" w:eastAsia="Times New Roman" w:hAnsi="Georgia" w:cs="Helvetica"/>
            <w:color w:val="555768"/>
            <w:sz w:val="27"/>
            <w:szCs w:val="27"/>
            <w:u w:val="single"/>
            <w:lang w:eastAsia="en-HK"/>
          </w:rPr>
          <w:t>golden bathroom</w:t>
        </w:r>
      </w:hyperlink>
      <w:r w:rsidRPr="00905528">
        <w:rPr>
          <w:rFonts w:ascii="Georgia" w:eastAsia="Times New Roman" w:hAnsi="Georgia" w:cs="Helvetica"/>
          <w:color w:val="383838"/>
          <w:sz w:val="27"/>
          <w:szCs w:val="27"/>
          <w:lang w:eastAsia="en-HK"/>
        </w:rPr>
        <w:t>. Cremer even served as a colonial minister in the Dutch government (1897-1901).</w:t>
      </w:r>
    </w:p>
    <w:p w14:paraId="399816BA"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color w:val="383838"/>
          <w:sz w:val="27"/>
          <w:szCs w:val="27"/>
          <w:lang w:eastAsia="en-HK"/>
        </w:rPr>
        <w:t>The Wikipedia pages of </w:t>
      </w:r>
      <w:proofErr w:type="spellStart"/>
      <w:r w:rsidRPr="00905528">
        <w:rPr>
          <w:rFonts w:ascii="Georgia" w:eastAsia="Times New Roman" w:hAnsi="Georgia" w:cs="Helvetica"/>
          <w:color w:val="383838"/>
          <w:sz w:val="27"/>
          <w:szCs w:val="27"/>
          <w:lang w:eastAsia="en-HK"/>
        </w:rPr>
        <w:fldChar w:fldCharType="begin"/>
      </w:r>
      <w:r w:rsidRPr="00905528">
        <w:rPr>
          <w:rFonts w:ascii="Georgia" w:eastAsia="Times New Roman" w:hAnsi="Georgia" w:cs="Helvetica"/>
          <w:color w:val="383838"/>
          <w:sz w:val="27"/>
          <w:szCs w:val="27"/>
          <w:lang w:eastAsia="en-HK"/>
        </w:rPr>
        <w:instrText xml:space="preserve"> HYPERLINK "https://en.wikipedia.org/wiki/Jacob_Nienhuys" </w:instrText>
      </w:r>
      <w:r w:rsidRPr="00905528">
        <w:rPr>
          <w:rFonts w:ascii="Georgia" w:eastAsia="Times New Roman" w:hAnsi="Georgia" w:cs="Helvetica"/>
          <w:color w:val="383838"/>
          <w:sz w:val="27"/>
          <w:szCs w:val="27"/>
          <w:lang w:eastAsia="en-HK"/>
        </w:rPr>
        <w:fldChar w:fldCharType="separate"/>
      </w:r>
      <w:r w:rsidRPr="00905528">
        <w:rPr>
          <w:rFonts w:ascii="Georgia" w:eastAsia="Times New Roman" w:hAnsi="Georgia" w:cs="Helvetica"/>
          <w:color w:val="555768"/>
          <w:sz w:val="27"/>
          <w:szCs w:val="27"/>
          <w:u w:val="single"/>
          <w:lang w:eastAsia="en-HK"/>
        </w:rPr>
        <w:t>Nienhuys</w:t>
      </w:r>
      <w:proofErr w:type="spellEnd"/>
      <w:r w:rsidRPr="00905528">
        <w:rPr>
          <w:rFonts w:ascii="Georgia" w:eastAsia="Times New Roman" w:hAnsi="Georgia" w:cs="Helvetica"/>
          <w:color w:val="383838"/>
          <w:sz w:val="27"/>
          <w:szCs w:val="27"/>
          <w:lang w:eastAsia="en-HK"/>
        </w:rPr>
        <w:fldChar w:fldCharType="end"/>
      </w:r>
      <w:r w:rsidRPr="00905528">
        <w:rPr>
          <w:rFonts w:ascii="Georgia" w:eastAsia="Times New Roman" w:hAnsi="Georgia" w:cs="Helvetica"/>
          <w:color w:val="383838"/>
          <w:sz w:val="27"/>
          <w:szCs w:val="27"/>
          <w:lang w:eastAsia="en-HK"/>
        </w:rPr>
        <w:t> and </w:t>
      </w:r>
      <w:hyperlink r:id="rId36" w:history="1">
        <w:r w:rsidRPr="00905528">
          <w:rPr>
            <w:rFonts w:ascii="Georgia" w:eastAsia="Times New Roman" w:hAnsi="Georgia" w:cs="Helvetica"/>
            <w:color w:val="555768"/>
            <w:sz w:val="27"/>
            <w:szCs w:val="27"/>
            <w:u w:val="single"/>
            <w:lang w:eastAsia="en-HK"/>
          </w:rPr>
          <w:t>Cremer</w:t>
        </w:r>
      </w:hyperlink>
      <w:r w:rsidRPr="00905528">
        <w:rPr>
          <w:rFonts w:ascii="Georgia" w:eastAsia="Times New Roman" w:hAnsi="Georgia" w:cs="Helvetica"/>
          <w:color w:val="383838"/>
          <w:sz w:val="27"/>
          <w:szCs w:val="27"/>
          <w:lang w:eastAsia="en-HK"/>
        </w:rPr>
        <w:t> paint them as the founders of a tobacco company and a tobacco magnate and do not list the slavery system that they had created.</w:t>
      </w:r>
    </w:p>
    <w:p w14:paraId="1AAC9ED6"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color w:val="383838"/>
          <w:sz w:val="27"/>
          <w:szCs w:val="27"/>
          <w:lang w:eastAsia="en-HK"/>
        </w:rPr>
        <w:t>The romanticism of Medan’s history must not forget the sweat and blood of hundreds of thousands of indentured workers who were enslaved on plantations during colonial times.</w:t>
      </w:r>
    </w:p>
    <w:p w14:paraId="6B56333C" w14:textId="77777777" w:rsidR="00905528" w:rsidRPr="00905528" w:rsidRDefault="00905528" w:rsidP="00905528">
      <w:pPr>
        <w:shd w:val="clear" w:color="auto" w:fill="FFFFFF"/>
        <w:spacing w:after="27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color w:val="383838"/>
          <w:sz w:val="27"/>
          <w:szCs w:val="27"/>
          <w:lang w:eastAsia="en-HK"/>
        </w:rPr>
        <w:pict w14:anchorId="0A69132A">
          <v:rect id="_x0000_i1030" style="width:0;height:1.5pt" o:hralign="center" o:hrstd="t" o:hr="t" fillcolor="#a0a0a0" stroked="f"/>
        </w:pict>
      </w:r>
    </w:p>
    <w:p w14:paraId="64F8672D" w14:textId="77777777" w:rsidR="00905528" w:rsidRPr="00905528" w:rsidRDefault="00905528" w:rsidP="00905528">
      <w:pPr>
        <w:shd w:val="clear" w:color="auto" w:fill="FFFFFF"/>
        <w:spacing w:after="0" w:line="240" w:lineRule="auto"/>
        <w:textAlignment w:val="baseline"/>
        <w:rPr>
          <w:rFonts w:ascii="Georgia" w:eastAsia="Times New Roman" w:hAnsi="Georgia" w:cs="Helvetica"/>
          <w:color w:val="383838"/>
          <w:sz w:val="27"/>
          <w:szCs w:val="27"/>
          <w:lang w:eastAsia="en-HK"/>
        </w:rPr>
      </w:pPr>
      <w:r w:rsidRPr="00905528">
        <w:rPr>
          <w:rFonts w:ascii="Georgia" w:eastAsia="Times New Roman" w:hAnsi="Georgia" w:cs="Helvetica"/>
          <w:i/>
          <w:iCs/>
          <w:color w:val="383838"/>
          <w:sz w:val="27"/>
          <w:szCs w:val="27"/>
          <w:bdr w:val="none" w:sz="0" w:space="0" w:color="auto" w:frame="1"/>
          <w:lang w:eastAsia="en-HK"/>
        </w:rPr>
        <w:t>Editor’s note: the number of tobacco sales was revised.</w:t>
      </w:r>
    </w:p>
    <w:p w14:paraId="4D269D4E" w14:textId="77777777" w:rsidR="00905528" w:rsidRDefault="00905528"/>
    <w:sectPr w:rsidR="00905528" w:rsidSect="007A5F8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55772"/>
    <w:multiLevelType w:val="multilevel"/>
    <w:tmpl w:val="EAC4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157030"/>
    <w:multiLevelType w:val="multilevel"/>
    <w:tmpl w:val="4C72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3B5CCB"/>
    <w:multiLevelType w:val="multilevel"/>
    <w:tmpl w:val="51FEE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F45387"/>
    <w:multiLevelType w:val="multilevel"/>
    <w:tmpl w:val="709A2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528"/>
    <w:rsid w:val="00473510"/>
    <w:rsid w:val="007A5F86"/>
    <w:rsid w:val="00905528"/>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842B"/>
  <w15:chartTrackingRefBased/>
  <w15:docId w15:val="{F6444D16-3260-41AD-92F3-8985E73B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H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55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HK"/>
    </w:rPr>
  </w:style>
  <w:style w:type="paragraph" w:styleId="Heading2">
    <w:name w:val="heading 2"/>
    <w:basedOn w:val="Normal"/>
    <w:link w:val="Heading2Char"/>
    <w:uiPriority w:val="9"/>
    <w:qFormat/>
    <w:rsid w:val="00905528"/>
    <w:pPr>
      <w:spacing w:before="100" w:beforeAutospacing="1" w:after="100" w:afterAutospacing="1" w:line="240" w:lineRule="auto"/>
      <w:outlineLvl w:val="1"/>
    </w:pPr>
    <w:rPr>
      <w:rFonts w:ascii="Times New Roman" w:eastAsia="Times New Roman" w:hAnsi="Times New Roman" w:cs="Times New Roman"/>
      <w:b/>
      <w:bCs/>
      <w:sz w:val="36"/>
      <w:szCs w:val="36"/>
      <w:lang w:eastAsia="en-HK"/>
    </w:rPr>
  </w:style>
  <w:style w:type="paragraph" w:styleId="Heading3">
    <w:name w:val="heading 3"/>
    <w:basedOn w:val="Normal"/>
    <w:link w:val="Heading3Char"/>
    <w:uiPriority w:val="9"/>
    <w:qFormat/>
    <w:rsid w:val="00905528"/>
    <w:pPr>
      <w:spacing w:before="100" w:beforeAutospacing="1" w:after="100" w:afterAutospacing="1" w:line="240" w:lineRule="auto"/>
      <w:outlineLvl w:val="2"/>
    </w:pPr>
    <w:rPr>
      <w:rFonts w:ascii="Times New Roman" w:eastAsia="Times New Roman" w:hAnsi="Times New Roman" w:cs="Times New Roman"/>
      <w:b/>
      <w:bCs/>
      <w:sz w:val="27"/>
      <w:szCs w:val="27"/>
      <w:lang w:eastAsia="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528"/>
    <w:rPr>
      <w:rFonts w:ascii="Times New Roman" w:eastAsia="Times New Roman" w:hAnsi="Times New Roman" w:cs="Times New Roman"/>
      <w:b/>
      <w:bCs/>
      <w:kern w:val="36"/>
      <w:sz w:val="48"/>
      <w:szCs w:val="48"/>
      <w:lang w:eastAsia="en-HK"/>
    </w:rPr>
  </w:style>
  <w:style w:type="character" w:customStyle="1" w:styleId="Heading2Char">
    <w:name w:val="Heading 2 Char"/>
    <w:basedOn w:val="DefaultParagraphFont"/>
    <w:link w:val="Heading2"/>
    <w:uiPriority w:val="9"/>
    <w:rsid w:val="00905528"/>
    <w:rPr>
      <w:rFonts w:ascii="Times New Roman" w:eastAsia="Times New Roman" w:hAnsi="Times New Roman" w:cs="Times New Roman"/>
      <w:b/>
      <w:bCs/>
      <w:sz w:val="36"/>
      <w:szCs w:val="36"/>
      <w:lang w:eastAsia="en-HK"/>
    </w:rPr>
  </w:style>
  <w:style w:type="character" w:customStyle="1" w:styleId="Heading3Char">
    <w:name w:val="Heading 3 Char"/>
    <w:basedOn w:val="DefaultParagraphFont"/>
    <w:link w:val="Heading3"/>
    <w:uiPriority w:val="9"/>
    <w:rsid w:val="00905528"/>
    <w:rPr>
      <w:rFonts w:ascii="Times New Roman" w:eastAsia="Times New Roman" w:hAnsi="Times New Roman" w:cs="Times New Roman"/>
      <w:b/>
      <w:bCs/>
      <w:sz w:val="27"/>
      <w:szCs w:val="27"/>
      <w:lang w:eastAsia="en-HK"/>
    </w:rPr>
  </w:style>
  <w:style w:type="character" w:styleId="Hyperlink">
    <w:name w:val="Hyperlink"/>
    <w:basedOn w:val="DefaultParagraphFont"/>
    <w:uiPriority w:val="99"/>
    <w:semiHidden/>
    <w:unhideWhenUsed/>
    <w:rsid w:val="00905528"/>
    <w:rPr>
      <w:color w:val="0000FF"/>
      <w:u w:val="single"/>
    </w:rPr>
  </w:style>
  <w:style w:type="paragraph" w:styleId="z-TopofForm">
    <w:name w:val="HTML Top of Form"/>
    <w:basedOn w:val="Normal"/>
    <w:next w:val="Normal"/>
    <w:link w:val="z-TopofFormChar"/>
    <w:hidden/>
    <w:uiPriority w:val="99"/>
    <w:semiHidden/>
    <w:unhideWhenUsed/>
    <w:rsid w:val="00905528"/>
    <w:pPr>
      <w:pBdr>
        <w:bottom w:val="single" w:sz="6" w:space="1" w:color="auto"/>
      </w:pBdr>
      <w:spacing w:after="0" w:line="240" w:lineRule="auto"/>
      <w:jc w:val="center"/>
    </w:pPr>
    <w:rPr>
      <w:rFonts w:eastAsia="Times New Roman" w:cs="Arial"/>
      <w:vanish/>
      <w:sz w:val="16"/>
      <w:szCs w:val="16"/>
      <w:lang w:eastAsia="en-HK"/>
    </w:rPr>
  </w:style>
  <w:style w:type="character" w:customStyle="1" w:styleId="z-TopofFormChar">
    <w:name w:val="z-Top of Form Char"/>
    <w:basedOn w:val="DefaultParagraphFont"/>
    <w:link w:val="z-TopofForm"/>
    <w:uiPriority w:val="99"/>
    <w:semiHidden/>
    <w:rsid w:val="00905528"/>
    <w:rPr>
      <w:rFonts w:eastAsia="Times New Roman" w:cs="Arial"/>
      <w:vanish/>
      <w:sz w:val="16"/>
      <w:szCs w:val="16"/>
      <w:lang w:eastAsia="en-HK"/>
    </w:rPr>
  </w:style>
  <w:style w:type="paragraph" w:styleId="z-BottomofForm">
    <w:name w:val="HTML Bottom of Form"/>
    <w:basedOn w:val="Normal"/>
    <w:next w:val="Normal"/>
    <w:link w:val="z-BottomofFormChar"/>
    <w:hidden/>
    <w:uiPriority w:val="99"/>
    <w:semiHidden/>
    <w:unhideWhenUsed/>
    <w:rsid w:val="00905528"/>
    <w:pPr>
      <w:pBdr>
        <w:top w:val="single" w:sz="6" w:space="1" w:color="auto"/>
      </w:pBdr>
      <w:spacing w:after="0" w:line="240" w:lineRule="auto"/>
      <w:jc w:val="center"/>
    </w:pPr>
    <w:rPr>
      <w:rFonts w:eastAsia="Times New Roman" w:cs="Arial"/>
      <w:vanish/>
      <w:sz w:val="16"/>
      <w:szCs w:val="16"/>
      <w:lang w:eastAsia="en-HK"/>
    </w:rPr>
  </w:style>
  <w:style w:type="character" w:customStyle="1" w:styleId="z-BottomofFormChar">
    <w:name w:val="z-Bottom of Form Char"/>
    <w:basedOn w:val="DefaultParagraphFont"/>
    <w:link w:val="z-BottomofForm"/>
    <w:uiPriority w:val="99"/>
    <w:semiHidden/>
    <w:rsid w:val="00905528"/>
    <w:rPr>
      <w:rFonts w:eastAsia="Times New Roman" w:cs="Arial"/>
      <w:vanish/>
      <w:sz w:val="16"/>
      <w:szCs w:val="16"/>
      <w:lang w:eastAsia="en-HK"/>
    </w:rPr>
  </w:style>
  <w:style w:type="paragraph" w:customStyle="1" w:styleId="covid-19">
    <w:name w:val="covid-19"/>
    <w:basedOn w:val="Normal"/>
    <w:rsid w:val="00905528"/>
    <w:pPr>
      <w:spacing w:before="100" w:beforeAutospacing="1" w:after="100" w:afterAutospacing="1" w:line="240" w:lineRule="auto"/>
    </w:pPr>
    <w:rPr>
      <w:rFonts w:ascii="Times New Roman" w:eastAsia="Times New Roman" w:hAnsi="Times New Roman" w:cs="Times New Roman"/>
      <w:sz w:val="24"/>
      <w:szCs w:val="24"/>
      <w:lang w:eastAsia="en-HK"/>
    </w:rPr>
  </w:style>
  <w:style w:type="paragraph" w:customStyle="1" w:styleId="arts">
    <w:name w:val="arts"/>
    <w:basedOn w:val="Normal"/>
    <w:rsid w:val="00905528"/>
    <w:pPr>
      <w:spacing w:before="100" w:beforeAutospacing="1" w:after="100" w:afterAutospacing="1" w:line="240" w:lineRule="auto"/>
    </w:pPr>
    <w:rPr>
      <w:rFonts w:ascii="Times New Roman" w:eastAsia="Times New Roman" w:hAnsi="Times New Roman" w:cs="Times New Roman"/>
      <w:sz w:val="24"/>
      <w:szCs w:val="24"/>
      <w:lang w:eastAsia="en-HK"/>
    </w:rPr>
  </w:style>
  <w:style w:type="paragraph" w:customStyle="1" w:styleId="business">
    <w:name w:val="business"/>
    <w:basedOn w:val="Normal"/>
    <w:rsid w:val="00905528"/>
    <w:pPr>
      <w:spacing w:before="100" w:beforeAutospacing="1" w:after="100" w:afterAutospacing="1" w:line="240" w:lineRule="auto"/>
    </w:pPr>
    <w:rPr>
      <w:rFonts w:ascii="Times New Roman" w:eastAsia="Times New Roman" w:hAnsi="Times New Roman" w:cs="Times New Roman"/>
      <w:sz w:val="24"/>
      <w:szCs w:val="24"/>
      <w:lang w:eastAsia="en-HK"/>
    </w:rPr>
  </w:style>
  <w:style w:type="paragraph" w:customStyle="1" w:styleId="cities">
    <w:name w:val="cities"/>
    <w:basedOn w:val="Normal"/>
    <w:rsid w:val="00905528"/>
    <w:pPr>
      <w:spacing w:before="100" w:beforeAutospacing="1" w:after="100" w:afterAutospacing="1" w:line="240" w:lineRule="auto"/>
    </w:pPr>
    <w:rPr>
      <w:rFonts w:ascii="Times New Roman" w:eastAsia="Times New Roman" w:hAnsi="Times New Roman" w:cs="Times New Roman"/>
      <w:sz w:val="24"/>
      <w:szCs w:val="24"/>
      <w:lang w:eastAsia="en-HK"/>
    </w:rPr>
  </w:style>
  <w:style w:type="paragraph" w:customStyle="1" w:styleId="education">
    <w:name w:val="education"/>
    <w:basedOn w:val="Normal"/>
    <w:rsid w:val="00905528"/>
    <w:pPr>
      <w:spacing w:before="100" w:beforeAutospacing="1" w:after="100" w:afterAutospacing="1" w:line="240" w:lineRule="auto"/>
    </w:pPr>
    <w:rPr>
      <w:rFonts w:ascii="Times New Roman" w:eastAsia="Times New Roman" w:hAnsi="Times New Roman" w:cs="Times New Roman"/>
      <w:sz w:val="24"/>
      <w:szCs w:val="24"/>
      <w:lang w:eastAsia="en-HK"/>
    </w:rPr>
  </w:style>
  <w:style w:type="paragraph" w:customStyle="1" w:styleId="environment">
    <w:name w:val="environment"/>
    <w:basedOn w:val="Normal"/>
    <w:rsid w:val="00905528"/>
    <w:pPr>
      <w:spacing w:before="100" w:beforeAutospacing="1" w:after="100" w:afterAutospacing="1" w:line="240" w:lineRule="auto"/>
    </w:pPr>
    <w:rPr>
      <w:rFonts w:ascii="Times New Roman" w:eastAsia="Times New Roman" w:hAnsi="Times New Roman" w:cs="Times New Roman"/>
      <w:sz w:val="24"/>
      <w:szCs w:val="24"/>
      <w:lang w:eastAsia="en-HK"/>
    </w:rPr>
  </w:style>
  <w:style w:type="paragraph" w:customStyle="1" w:styleId="health">
    <w:name w:val="health"/>
    <w:basedOn w:val="Normal"/>
    <w:rsid w:val="00905528"/>
    <w:pPr>
      <w:spacing w:before="100" w:beforeAutospacing="1" w:after="100" w:afterAutospacing="1" w:line="240" w:lineRule="auto"/>
    </w:pPr>
    <w:rPr>
      <w:rFonts w:ascii="Times New Roman" w:eastAsia="Times New Roman" w:hAnsi="Times New Roman" w:cs="Times New Roman"/>
      <w:sz w:val="24"/>
      <w:szCs w:val="24"/>
      <w:lang w:eastAsia="en-HK"/>
    </w:rPr>
  </w:style>
  <w:style w:type="paragraph" w:customStyle="1" w:styleId="politics">
    <w:name w:val="politics"/>
    <w:basedOn w:val="Normal"/>
    <w:rsid w:val="00905528"/>
    <w:pPr>
      <w:spacing w:before="100" w:beforeAutospacing="1" w:after="100" w:afterAutospacing="1" w:line="240" w:lineRule="auto"/>
    </w:pPr>
    <w:rPr>
      <w:rFonts w:ascii="Times New Roman" w:eastAsia="Times New Roman" w:hAnsi="Times New Roman" w:cs="Times New Roman"/>
      <w:sz w:val="24"/>
      <w:szCs w:val="24"/>
      <w:lang w:eastAsia="en-HK"/>
    </w:rPr>
  </w:style>
  <w:style w:type="paragraph" w:customStyle="1" w:styleId="technology">
    <w:name w:val="technology"/>
    <w:basedOn w:val="Normal"/>
    <w:rsid w:val="00905528"/>
    <w:pPr>
      <w:spacing w:before="100" w:beforeAutospacing="1" w:after="100" w:afterAutospacing="1" w:line="240" w:lineRule="auto"/>
    </w:pPr>
    <w:rPr>
      <w:rFonts w:ascii="Times New Roman" w:eastAsia="Times New Roman" w:hAnsi="Times New Roman" w:cs="Times New Roman"/>
      <w:sz w:val="24"/>
      <w:szCs w:val="24"/>
      <w:lang w:eastAsia="en-HK"/>
    </w:rPr>
  </w:style>
  <w:style w:type="character" w:customStyle="1" w:styleId="attribution">
    <w:name w:val="attribution"/>
    <w:basedOn w:val="DefaultParagraphFont"/>
    <w:rsid w:val="00905528"/>
  </w:style>
  <w:style w:type="character" w:styleId="Strong">
    <w:name w:val="Strong"/>
    <w:basedOn w:val="DefaultParagraphFont"/>
    <w:uiPriority w:val="22"/>
    <w:qFormat/>
    <w:rsid w:val="00905528"/>
    <w:rPr>
      <w:b/>
      <w:bCs/>
    </w:rPr>
  </w:style>
  <w:style w:type="paragraph" w:customStyle="1" w:styleId="vcard">
    <w:name w:val="vcard"/>
    <w:basedOn w:val="Normal"/>
    <w:rsid w:val="00905528"/>
    <w:pPr>
      <w:spacing w:before="100" w:beforeAutospacing="1" w:after="100" w:afterAutospacing="1" w:line="240" w:lineRule="auto"/>
    </w:pPr>
    <w:rPr>
      <w:rFonts w:ascii="Times New Roman" w:eastAsia="Times New Roman" w:hAnsi="Times New Roman" w:cs="Times New Roman"/>
      <w:sz w:val="24"/>
      <w:szCs w:val="24"/>
      <w:lang w:eastAsia="en-HK"/>
    </w:rPr>
  </w:style>
  <w:style w:type="character" w:customStyle="1" w:styleId="fn">
    <w:name w:val="fn"/>
    <w:basedOn w:val="DefaultParagraphFont"/>
    <w:rsid w:val="00905528"/>
  </w:style>
  <w:style w:type="paragraph" w:customStyle="1" w:styleId="role">
    <w:name w:val="role"/>
    <w:basedOn w:val="Normal"/>
    <w:rsid w:val="00905528"/>
    <w:pPr>
      <w:spacing w:before="100" w:beforeAutospacing="1" w:after="100" w:afterAutospacing="1" w:line="240" w:lineRule="auto"/>
    </w:pPr>
    <w:rPr>
      <w:rFonts w:ascii="Times New Roman" w:eastAsia="Times New Roman" w:hAnsi="Times New Roman" w:cs="Times New Roman"/>
      <w:sz w:val="24"/>
      <w:szCs w:val="24"/>
      <w:lang w:eastAsia="en-HK"/>
    </w:rPr>
  </w:style>
  <w:style w:type="paragraph" w:styleId="NormalWeb">
    <w:name w:val="Normal (Web)"/>
    <w:basedOn w:val="Normal"/>
    <w:uiPriority w:val="99"/>
    <w:semiHidden/>
    <w:unhideWhenUsed/>
    <w:rsid w:val="00905528"/>
    <w:pPr>
      <w:spacing w:before="100" w:beforeAutospacing="1" w:after="100" w:afterAutospacing="1" w:line="240" w:lineRule="auto"/>
    </w:pPr>
    <w:rPr>
      <w:rFonts w:ascii="Times New Roman" w:eastAsia="Times New Roman" w:hAnsi="Times New Roman" w:cs="Times New Roman"/>
      <w:sz w:val="24"/>
      <w:szCs w:val="24"/>
      <w:lang w:eastAsia="en-HK"/>
    </w:rPr>
  </w:style>
  <w:style w:type="paragraph" w:customStyle="1" w:styleId="disclosure-logo">
    <w:name w:val="disclosure-logo"/>
    <w:basedOn w:val="Normal"/>
    <w:rsid w:val="00905528"/>
    <w:pPr>
      <w:spacing w:before="100" w:beforeAutospacing="1" w:after="100" w:afterAutospacing="1" w:line="240" w:lineRule="auto"/>
    </w:pPr>
    <w:rPr>
      <w:rFonts w:ascii="Times New Roman" w:eastAsia="Times New Roman" w:hAnsi="Times New Roman" w:cs="Times New Roman"/>
      <w:sz w:val="24"/>
      <w:szCs w:val="24"/>
      <w:lang w:eastAsia="en-HK"/>
    </w:rPr>
  </w:style>
  <w:style w:type="paragraph" w:customStyle="1" w:styleId="funding-statement">
    <w:name w:val="funding-statement"/>
    <w:basedOn w:val="Normal"/>
    <w:rsid w:val="00905528"/>
    <w:pPr>
      <w:spacing w:before="100" w:beforeAutospacing="1" w:after="100" w:afterAutospacing="1" w:line="240" w:lineRule="auto"/>
    </w:pPr>
    <w:rPr>
      <w:rFonts w:ascii="Times New Roman" w:eastAsia="Times New Roman" w:hAnsi="Times New Roman" w:cs="Times New Roman"/>
      <w:sz w:val="24"/>
      <w:szCs w:val="24"/>
      <w:lang w:eastAsia="en-HK"/>
    </w:rPr>
  </w:style>
  <w:style w:type="paragraph" w:customStyle="1" w:styleId="email">
    <w:name w:val="email"/>
    <w:basedOn w:val="Normal"/>
    <w:rsid w:val="00905528"/>
    <w:pPr>
      <w:spacing w:before="100" w:beforeAutospacing="1" w:after="100" w:afterAutospacing="1" w:line="240" w:lineRule="auto"/>
    </w:pPr>
    <w:rPr>
      <w:rFonts w:ascii="Times New Roman" w:eastAsia="Times New Roman" w:hAnsi="Times New Roman" w:cs="Times New Roman"/>
      <w:sz w:val="24"/>
      <w:szCs w:val="24"/>
      <w:lang w:eastAsia="en-HK"/>
    </w:rPr>
  </w:style>
  <w:style w:type="paragraph" w:customStyle="1" w:styleId="twitter">
    <w:name w:val="twitter"/>
    <w:basedOn w:val="Normal"/>
    <w:rsid w:val="00905528"/>
    <w:pPr>
      <w:spacing w:before="100" w:beforeAutospacing="1" w:after="100" w:afterAutospacing="1" w:line="240" w:lineRule="auto"/>
    </w:pPr>
    <w:rPr>
      <w:rFonts w:ascii="Times New Roman" w:eastAsia="Times New Roman" w:hAnsi="Times New Roman" w:cs="Times New Roman"/>
      <w:sz w:val="24"/>
      <w:szCs w:val="24"/>
      <w:lang w:eastAsia="en-HK"/>
    </w:rPr>
  </w:style>
  <w:style w:type="character" w:customStyle="1" w:styleId="data-count">
    <w:name w:val="data-count"/>
    <w:basedOn w:val="DefaultParagraphFont"/>
    <w:rsid w:val="00905528"/>
  </w:style>
  <w:style w:type="paragraph" w:customStyle="1" w:styleId="facebook">
    <w:name w:val="facebook"/>
    <w:basedOn w:val="Normal"/>
    <w:rsid w:val="00905528"/>
    <w:pPr>
      <w:spacing w:before="100" w:beforeAutospacing="1" w:after="100" w:afterAutospacing="1" w:line="240" w:lineRule="auto"/>
    </w:pPr>
    <w:rPr>
      <w:rFonts w:ascii="Times New Roman" w:eastAsia="Times New Roman" w:hAnsi="Times New Roman" w:cs="Times New Roman"/>
      <w:sz w:val="24"/>
      <w:szCs w:val="24"/>
      <w:lang w:eastAsia="en-HK"/>
    </w:rPr>
  </w:style>
  <w:style w:type="paragraph" w:customStyle="1" w:styleId="linkedin">
    <w:name w:val="linkedin"/>
    <w:basedOn w:val="Normal"/>
    <w:rsid w:val="00905528"/>
    <w:pPr>
      <w:spacing w:before="100" w:beforeAutospacing="1" w:after="100" w:afterAutospacing="1" w:line="240" w:lineRule="auto"/>
    </w:pPr>
    <w:rPr>
      <w:rFonts w:ascii="Times New Roman" w:eastAsia="Times New Roman" w:hAnsi="Times New Roman" w:cs="Times New Roman"/>
      <w:sz w:val="24"/>
      <w:szCs w:val="24"/>
      <w:lang w:eastAsia="en-HK"/>
    </w:rPr>
  </w:style>
  <w:style w:type="paragraph" w:customStyle="1" w:styleId="print">
    <w:name w:val="print"/>
    <w:basedOn w:val="Normal"/>
    <w:rsid w:val="00905528"/>
    <w:pPr>
      <w:spacing w:before="100" w:beforeAutospacing="1" w:after="100" w:afterAutospacing="1" w:line="240" w:lineRule="auto"/>
    </w:pPr>
    <w:rPr>
      <w:rFonts w:ascii="Times New Roman" w:eastAsia="Times New Roman" w:hAnsi="Times New Roman" w:cs="Times New Roman"/>
      <w:sz w:val="24"/>
      <w:szCs w:val="24"/>
      <w:lang w:eastAsia="en-HK"/>
    </w:rPr>
  </w:style>
  <w:style w:type="character" w:customStyle="1" w:styleId="caption">
    <w:name w:val="caption"/>
    <w:basedOn w:val="DefaultParagraphFont"/>
    <w:rsid w:val="00905528"/>
  </w:style>
  <w:style w:type="character" w:styleId="Emphasis">
    <w:name w:val="Emphasis"/>
    <w:basedOn w:val="DefaultParagraphFont"/>
    <w:uiPriority w:val="20"/>
    <w:qFormat/>
    <w:rsid w:val="009055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378405">
      <w:bodyDiv w:val="1"/>
      <w:marLeft w:val="0"/>
      <w:marRight w:val="0"/>
      <w:marTop w:val="0"/>
      <w:marBottom w:val="0"/>
      <w:divBdr>
        <w:top w:val="none" w:sz="0" w:space="0" w:color="auto"/>
        <w:left w:val="none" w:sz="0" w:space="0" w:color="auto"/>
        <w:bottom w:val="none" w:sz="0" w:space="0" w:color="auto"/>
        <w:right w:val="none" w:sz="0" w:space="0" w:color="auto"/>
      </w:divBdr>
      <w:divsChild>
        <w:div w:id="481778554">
          <w:marLeft w:val="0"/>
          <w:marRight w:val="0"/>
          <w:marTop w:val="0"/>
          <w:marBottom w:val="0"/>
          <w:divBdr>
            <w:top w:val="none" w:sz="0" w:space="0" w:color="auto"/>
            <w:left w:val="none" w:sz="0" w:space="0" w:color="auto"/>
            <w:bottom w:val="none" w:sz="0" w:space="0" w:color="auto"/>
            <w:right w:val="none" w:sz="0" w:space="0" w:color="auto"/>
          </w:divBdr>
          <w:divsChild>
            <w:div w:id="302320454">
              <w:marLeft w:val="0"/>
              <w:marRight w:val="0"/>
              <w:marTop w:val="0"/>
              <w:marBottom w:val="0"/>
              <w:divBdr>
                <w:top w:val="none" w:sz="0" w:space="0" w:color="auto"/>
                <w:left w:val="none" w:sz="0" w:space="0" w:color="auto"/>
                <w:bottom w:val="none" w:sz="0" w:space="0" w:color="auto"/>
                <w:right w:val="none" w:sz="0" w:space="0" w:color="auto"/>
              </w:divBdr>
              <w:divsChild>
                <w:div w:id="609165271">
                  <w:marLeft w:val="0"/>
                  <w:marRight w:val="0"/>
                  <w:marTop w:val="0"/>
                  <w:marBottom w:val="0"/>
                  <w:divBdr>
                    <w:top w:val="none" w:sz="0" w:space="0" w:color="auto"/>
                    <w:left w:val="none" w:sz="0" w:space="0" w:color="auto"/>
                    <w:bottom w:val="none" w:sz="0" w:space="0" w:color="auto"/>
                    <w:right w:val="none" w:sz="0" w:space="0" w:color="auto"/>
                  </w:divBdr>
                </w:div>
              </w:divsChild>
            </w:div>
            <w:div w:id="370765253">
              <w:marLeft w:val="0"/>
              <w:marRight w:val="0"/>
              <w:marTop w:val="0"/>
              <w:marBottom w:val="0"/>
              <w:divBdr>
                <w:top w:val="none" w:sz="0" w:space="0" w:color="auto"/>
                <w:left w:val="none" w:sz="0" w:space="0" w:color="auto"/>
                <w:bottom w:val="none" w:sz="0" w:space="0" w:color="auto"/>
                <w:right w:val="none" w:sz="0" w:space="0" w:color="auto"/>
              </w:divBdr>
            </w:div>
          </w:divsChild>
        </w:div>
        <w:div w:id="1306819402">
          <w:marLeft w:val="0"/>
          <w:marRight w:val="0"/>
          <w:marTop w:val="0"/>
          <w:marBottom w:val="0"/>
          <w:divBdr>
            <w:top w:val="none" w:sz="0" w:space="0" w:color="auto"/>
            <w:left w:val="none" w:sz="0" w:space="0" w:color="auto"/>
            <w:bottom w:val="none" w:sz="0" w:space="0" w:color="auto"/>
            <w:right w:val="none" w:sz="0" w:space="0" w:color="auto"/>
          </w:divBdr>
          <w:divsChild>
            <w:div w:id="1792822155">
              <w:marLeft w:val="0"/>
              <w:marRight w:val="0"/>
              <w:marTop w:val="0"/>
              <w:marBottom w:val="0"/>
              <w:divBdr>
                <w:top w:val="none" w:sz="0" w:space="0" w:color="auto"/>
                <w:left w:val="none" w:sz="0" w:space="0" w:color="auto"/>
                <w:bottom w:val="none" w:sz="0" w:space="0" w:color="auto"/>
                <w:right w:val="none" w:sz="0" w:space="0" w:color="auto"/>
              </w:divBdr>
            </w:div>
            <w:div w:id="1423911818">
              <w:marLeft w:val="0"/>
              <w:marRight w:val="0"/>
              <w:marTop w:val="0"/>
              <w:marBottom w:val="0"/>
              <w:divBdr>
                <w:top w:val="none" w:sz="0" w:space="0" w:color="auto"/>
                <w:left w:val="none" w:sz="0" w:space="0" w:color="auto"/>
                <w:bottom w:val="none" w:sz="0" w:space="0" w:color="auto"/>
                <w:right w:val="none" w:sz="0" w:space="0" w:color="auto"/>
              </w:divBdr>
              <w:divsChild>
                <w:div w:id="753824161">
                  <w:marLeft w:val="0"/>
                  <w:marRight w:val="0"/>
                  <w:marTop w:val="0"/>
                  <w:marBottom w:val="0"/>
                  <w:divBdr>
                    <w:top w:val="none" w:sz="0" w:space="0" w:color="auto"/>
                    <w:left w:val="none" w:sz="0" w:space="0" w:color="auto"/>
                    <w:bottom w:val="none" w:sz="0" w:space="0" w:color="auto"/>
                    <w:right w:val="none" w:sz="0" w:space="0" w:color="auto"/>
                  </w:divBdr>
                  <w:divsChild>
                    <w:div w:id="2145468358">
                      <w:marLeft w:val="0"/>
                      <w:marRight w:val="0"/>
                      <w:marTop w:val="0"/>
                      <w:marBottom w:val="0"/>
                      <w:divBdr>
                        <w:top w:val="none" w:sz="0" w:space="0" w:color="auto"/>
                        <w:left w:val="none" w:sz="0" w:space="0" w:color="auto"/>
                        <w:bottom w:val="none" w:sz="0" w:space="0" w:color="auto"/>
                        <w:right w:val="none" w:sz="0" w:space="0" w:color="auto"/>
                      </w:divBdr>
                      <w:divsChild>
                        <w:div w:id="1020086390">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sChild>
            </w:div>
            <w:div w:id="1140928534">
              <w:marLeft w:val="0"/>
              <w:marRight w:val="0"/>
              <w:marTop w:val="0"/>
              <w:marBottom w:val="0"/>
              <w:divBdr>
                <w:top w:val="none" w:sz="0" w:space="0" w:color="auto"/>
                <w:left w:val="none" w:sz="0" w:space="0" w:color="auto"/>
                <w:bottom w:val="none" w:sz="0" w:space="0" w:color="auto"/>
                <w:right w:val="none" w:sz="0" w:space="0" w:color="auto"/>
              </w:divBdr>
              <w:divsChild>
                <w:div w:id="213852884">
                  <w:marLeft w:val="0"/>
                  <w:marRight w:val="0"/>
                  <w:marTop w:val="0"/>
                  <w:marBottom w:val="900"/>
                  <w:divBdr>
                    <w:top w:val="none" w:sz="0" w:space="0" w:color="auto"/>
                    <w:left w:val="none" w:sz="0" w:space="0" w:color="auto"/>
                    <w:bottom w:val="none" w:sz="0" w:space="0" w:color="auto"/>
                    <w:right w:val="none" w:sz="0" w:space="0" w:color="auto"/>
                  </w:divBdr>
                  <w:divsChild>
                    <w:div w:id="375933334">
                      <w:marLeft w:val="0"/>
                      <w:marRight w:val="0"/>
                      <w:marTop w:val="0"/>
                      <w:marBottom w:val="540"/>
                      <w:divBdr>
                        <w:top w:val="none" w:sz="0" w:space="0" w:color="auto"/>
                        <w:left w:val="none" w:sz="0" w:space="0" w:color="auto"/>
                        <w:bottom w:val="none" w:sz="0" w:space="0" w:color="auto"/>
                        <w:right w:val="none" w:sz="0" w:space="0" w:color="auto"/>
                      </w:divBdr>
                    </w:div>
                  </w:divsChild>
                </w:div>
                <w:div w:id="1590962037">
                  <w:marLeft w:val="0"/>
                  <w:marRight w:val="300"/>
                  <w:marTop w:val="0"/>
                  <w:marBottom w:val="0"/>
                  <w:divBdr>
                    <w:top w:val="none" w:sz="0" w:space="0" w:color="auto"/>
                    <w:left w:val="none" w:sz="0" w:space="0" w:color="auto"/>
                    <w:bottom w:val="none" w:sz="0" w:space="0" w:color="auto"/>
                    <w:right w:val="none" w:sz="0" w:space="0" w:color="auto"/>
                  </w:divBdr>
                  <w:divsChild>
                    <w:div w:id="803741135">
                      <w:marLeft w:val="0"/>
                      <w:marRight w:val="0"/>
                      <w:marTop w:val="0"/>
                      <w:marBottom w:val="0"/>
                      <w:divBdr>
                        <w:top w:val="none" w:sz="0" w:space="0" w:color="auto"/>
                        <w:left w:val="none" w:sz="0" w:space="0" w:color="auto"/>
                        <w:bottom w:val="none" w:sz="0" w:space="0" w:color="auto"/>
                        <w:right w:val="none" w:sz="0" w:space="0" w:color="auto"/>
                      </w:divBdr>
                    </w:div>
                    <w:div w:id="1295595149">
                      <w:marLeft w:val="0"/>
                      <w:marRight w:val="0"/>
                      <w:marTop w:val="0"/>
                      <w:marBottom w:val="0"/>
                      <w:divBdr>
                        <w:top w:val="none" w:sz="0" w:space="0" w:color="auto"/>
                        <w:left w:val="none" w:sz="0" w:space="0" w:color="auto"/>
                        <w:bottom w:val="none" w:sz="0" w:space="0" w:color="auto"/>
                        <w:right w:val="none" w:sz="0" w:space="0" w:color="auto"/>
                      </w:divBdr>
                      <w:divsChild>
                        <w:div w:id="363287220">
                          <w:blockQuote w:val="1"/>
                          <w:marLeft w:val="0"/>
                          <w:marRight w:val="0"/>
                          <w:marTop w:val="0"/>
                          <w:marBottom w:val="270"/>
                          <w:divBdr>
                            <w:top w:val="none" w:sz="0" w:space="7" w:color="auto"/>
                            <w:left w:val="single" w:sz="48" w:space="14" w:color="E8E8E8"/>
                            <w:bottom w:val="none" w:sz="0" w:space="9" w:color="auto"/>
                            <w:right w:val="none" w:sz="0" w:space="14" w:color="auto"/>
                          </w:divBdr>
                        </w:div>
                        <w:div w:id="1640501638">
                          <w:blockQuote w:val="1"/>
                          <w:marLeft w:val="0"/>
                          <w:marRight w:val="0"/>
                          <w:marTop w:val="0"/>
                          <w:marBottom w:val="270"/>
                          <w:divBdr>
                            <w:top w:val="none" w:sz="0" w:space="7" w:color="auto"/>
                            <w:left w:val="single" w:sz="48" w:space="14" w:color="E8E8E8"/>
                            <w:bottom w:val="none" w:sz="0" w:space="9" w:color="auto"/>
                            <w:right w:val="none" w:sz="0" w:space="14"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w.com/en/netherlands-protesters-call-for-removal-of-colonial-era-statue/a-53878846" TargetMode="External"/><Relationship Id="rId18" Type="http://schemas.openxmlformats.org/officeDocument/2006/relationships/image" Target="media/image3.png"/><Relationship Id="rId26" Type="http://schemas.openxmlformats.org/officeDocument/2006/relationships/hyperlink" Target="https://books.google.com.au/books?id=T-NeDwAAQBAJ&amp;pg=PT76&amp;lpg=PT76&amp;dq=tan+malaka+deli&amp;source=bl&amp;ots=iG4SWOkFkV&amp;sig=ACfU3U0T0_BTHwujCl3Ce5aO3WG4AQUw1Q&amp;hl=en&amp;sa=X&amp;ved=2ahUKEwi9uJy2k57qAhW-63MBHZY-De8Q6AEwAHoECAkQAQ" TargetMode="External"/><Relationship Id="rId21" Type="http://schemas.openxmlformats.org/officeDocument/2006/relationships/hyperlink" Target="https://www.jstor.org/stable/2928658?seq=1" TargetMode="External"/><Relationship Id="rId34" Type="http://schemas.openxmlformats.org/officeDocument/2006/relationships/hyperlink" Target="https://www.niod.nl/en" TargetMode="External"/><Relationship Id="rId7" Type="http://schemas.openxmlformats.org/officeDocument/2006/relationships/image" Target="media/image1.jpeg"/><Relationship Id="rId12" Type="http://schemas.openxmlformats.org/officeDocument/2006/relationships/hyperlink" Target="https://www.bbc.com/news/world-52963352" TargetMode="External"/><Relationship Id="rId17" Type="http://schemas.openxmlformats.org/officeDocument/2006/relationships/hyperlink" Target="https://www.thejakartapost.com/news/2015/10/05/two-centuries-slavery-indonesian-soil.html" TargetMode="External"/><Relationship Id="rId25" Type="http://schemas.openxmlformats.org/officeDocument/2006/relationships/hyperlink" Target="https://www.britannica.com/topic/Max-Havelaar" TargetMode="External"/><Relationship Id="rId33" Type="http://schemas.openxmlformats.org/officeDocument/2006/relationships/hyperlink" Target="https://kolonialemonumenten.nl/2016/12/06/jacob-t-cremer-medan-1928/"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atalogue.nla.gov.au/Record/961459" TargetMode="External"/><Relationship Id="rId20" Type="http://schemas.openxmlformats.org/officeDocument/2006/relationships/hyperlink" Target="https://en.wikipedia.org/wiki/Deli_Company" TargetMode="External"/><Relationship Id="rId29" Type="http://schemas.openxmlformats.org/officeDocument/2006/relationships/hyperlink" Target="https://www.thejakartapost.com/news/2014/12/11/thousands-workers-protest-streets-over-minimum-wage.html" TargetMode="External"/><Relationship Id="rId1" Type="http://schemas.openxmlformats.org/officeDocument/2006/relationships/numbering" Target="numbering.xml"/><Relationship Id="rId6" Type="http://schemas.openxmlformats.org/officeDocument/2006/relationships/hyperlink" Target="https://theconversation.com/profiles/budiman-minasny-102245" TargetMode="External"/><Relationship Id="rId11" Type="http://schemas.openxmlformats.org/officeDocument/2006/relationships/hyperlink" Target="https://www.aljazeera.com/news/2020/06/pro-racist-anti-racism-protests-continue-worldwide-200607200718424.html" TargetMode="External"/><Relationship Id="rId24" Type="http://schemas.openxmlformats.org/officeDocument/2006/relationships/hyperlink" Target="https://en.wikipedia.org/wiki/Poenale_sanctie" TargetMode="External"/><Relationship Id="rId32" Type="http://schemas.openxmlformats.org/officeDocument/2006/relationships/hyperlink" Target="https://www.youtube.com/watch?v=DBS1WAvwSPw" TargetMode="External"/><Relationship Id="rId37" Type="http://schemas.openxmlformats.org/officeDocument/2006/relationships/fontTable" Target="fontTable.xml"/><Relationship Id="rId5" Type="http://schemas.openxmlformats.org/officeDocument/2006/relationships/hyperlink" Target="https://theconversation.com/au" TargetMode="External"/><Relationship Id="rId15" Type="http://schemas.openxmlformats.org/officeDocument/2006/relationships/hyperlink" Target="https://trove.nla.gov.au/work/9997917" TargetMode="External"/><Relationship Id="rId23" Type="http://schemas.openxmlformats.org/officeDocument/2006/relationships/hyperlink" Target="https://www.delpher.nl/nl/kranten/view?coll=ddd&amp;identifier=KBDDD02:000198913:mpeg21:a0036" TargetMode="External"/><Relationship Id="rId28" Type="http://schemas.openxmlformats.org/officeDocument/2006/relationships/hyperlink" Target="https://www.jstor.org/stable/10.1163/j.ctvbnm4v6.11?refreqid=excelsior%3A6b1e7a8381e8d0184fb4542a1b51b5c6&amp;seq=21" TargetMode="External"/><Relationship Id="rId36" Type="http://schemas.openxmlformats.org/officeDocument/2006/relationships/hyperlink" Target="https://en.wikipedia.org/wiki/Jacob_Theodoor_Cremer" TargetMode="External"/><Relationship Id="rId10" Type="http://schemas.openxmlformats.org/officeDocument/2006/relationships/hyperlink" Target="https://theconversation.com/institutions/university-of-sydney-841" TargetMode="External"/><Relationship Id="rId19" Type="http://schemas.openxmlformats.org/officeDocument/2006/relationships/image" Target="media/image4.png"/><Relationship Id="rId31" Type="http://schemas.openxmlformats.org/officeDocument/2006/relationships/hyperlink" Target="https://www.youtube.com/watch?v=DBS1WAvwSPw."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britannica.com/biography/Jan-Pieterszoon-Coen" TargetMode="External"/><Relationship Id="rId22" Type="http://schemas.openxmlformats.org/officeDocument/2006/relationships/hyperlink" Target="https://www.niod.nl/sites/niod.nl/files/If%20the%20walls%20could%20speak.pdf" TargetMode="External"/><Relationship Id="rId27" Type="http://schemas.openxmlformats.org/officeDocument/2006/relationships/hyperlink" Target="https://www.cambridge.org/core/journals/itinerario/article/controversial-views-on-writing-colonial-history/232FD85046BB143953293576913B8FC5" TargetMode="External"/><Relationship Id="rId30" Type="http://schemas.openxmlformats.org/officeDocument/2006/relationships/hyperlink" Target="https://historia.id/urban/articles/ketika-ibukota-kesultanan-deli-pindah-ke-medan-vQJOX" TargetMode="External"/><Relationship Id="rId35" Type="http://schemas.openxmlformats.org/officeDocument/2006/relationships/hyperlink" Target="http://www.amsterdamsegrachtenhuizen.info/grachten/hge/hge400/hg14380/?tx_sbtab_pi1%5Btab%5D=4" TargetMode="External"/><Relationship Id="rId8" Type="http://schemas.openxmlformats.org/officeDocument/2006/relationships/hyperlink" Target="https://theconversation.com/institutions/university-of-sydney-84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1976</Words>
  <Characters>11265</Characters>
  <Application>Microsoft Office Word</Application>
  <DocSecurity>0</DocSecurity>
  <Lines>93</Lines>
  <Paragraphs>26</Paragraphs>
  <ScaleCrop>false</ScaleCrop>
  <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DORSSELAER, Brigette</dc:creator>
  <cp:keywords/>
  <dc:description/>
  <cp:lastModifiedBy>VAN DORSSELAER, Brigette</cp:lastModifiedBy>
  <cp:revision>1</cp:revision>
  <dcterms:created xsi:type="dcterms:W3CDTF">2020-10-09T05:25:00Z</dcterms:created>
  <dcterms:modified xsi:type="dcterms:W3CDTF">2020-10-09T05:34:00Z</dcterms:modified>
</cp:coreProperties>
</file>