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230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969"/>
        <w:gridCol w:w="3260"/>
        <w:gridCol w:w="2896"/>
      </w:tblGrid>
      <w:tr w:rsidR="003A108E" w:rsidRPr="004D304D" w:rsidTr="003A108E">
        <w:tc>
          <w:tcPr>
            <w:tcW w:w="846" w:type="dxa"/>
            <w:shd w:val="clear" w:color="auto" w:fill="FFFF00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r w:rsidRPr="002D7F80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2977" w:type="dxa"/>
            <w:shd w:val="clear" w:color="auto" w:fill="FFFF00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r w:rsidRPr="002D7F80">
              <w:rPr>
                <w:b/>
                <w:sz w:val="18"/>
                <w:szCs w:val="18"/>
              </w:rPr>
              <w:t>FOCUS ON QUESTION</w:t>
            </w:r>
          </w:p>
        </w:tc>
        <w:tc>
          <w:tcPr>
            <w:tcW w:w="3969" w:type="dxa"/>
            <w:shd w:val="clear" w:color="auto" w:fill="FFFF00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r w:rsidRPr="002D7F80">
              <w:rPr>
                <w:b/>
                <w:sz w:val="18"/>
                <w:szCs w:val="18"/>
              </w:rPr>
              <w:t>KNOWLEDGE AND UNDESTANDING</w:t>
            </w:r>
          </w:p>
        </w:tc>
        <w:tc>
          <w:tcPr>
            <w:tcW w:w="6156" w:type="dxa"/>
            <w:gridSpan w:val="2"/>
            <w:shd w:val="clear" w:color="auto" w:fill="FFFF00"/>
          </w:tcPr>
          <w:p w:rsidR="003A108E" w:rsidRPr="002D7F80" w:rsidRDefault="003A108E" w:rsidP="003A108E">
            <w:pPr>
              <w:jc w:val="center"/>
              <w:rPr>
                <w:b/>
                <w:sz w:val="18"/>
                <w:szCs w:val="18"/>
              </w:rPr>
            </w:pPr>
            <w:r w:rsidRPr="002D7F80">
              <w:rPr>
                <w:b/>
                <w:sz w:val="18"/>
                <w:szCs w:val="18"/>
              </w:rPr>
              <w:t>CRITICAL ANALYSIS &amp; ARGUMENT</w:t>
            </w:r>
          </w:p>
        </w:tc>
      </w:tr>
      <w:tr w:rsidR="003A108E" w:rsidRPr="004D304D" w:rsidTr="003A108E">
        <w:tc>
          <w:tcPr>
            <w:tcW w:w="846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1-3</w:t>
            </w:r>
          </w:p>
        </w:tc>
        <w:tc>
          <w:tcPr>
            <w:tcW w:w="2977" w:type="dxa"/>
          </w:tcPr>
          <w:p w:rsidR="003A108E" w:rsidRPr="003A108E" w:rsidRDefault="003A108E" w:rsidP="003A108E">
            <w:pPr>
              <w:rPr>
                <w:sz w:val="18"/>
                <w:szCs w:val="18"/>
              </w:rPr>
            </w:pPr>
            <w:r w:rsidRPr="003A108E">
              <w:rPr>
                <w:sz w:val="18"/>
                <w:szCs w:val="18"/>
              </w:rPr>
              <w:t>There is little understanding of the demands of the question. The response is poorly structured or, where there is a recognizable essay structure, there is minimal focus on the task.</w:t>
            </w:r>
          </w:p>
        </w:tc>
        <w:tc>
          <w:tcPr>
            <w:tcW w:w="3969" w:type="dxa"/>
          </w:tcPr>
          <w:p w:rsidR="003A108E" w:rsidRPr="003A108E" w:rsidRDefault="003A108E" w:rsidP="003A108E">
            <w:pPr>
              <w:rPr>
                <w:sz w:val="18"/>
                <w:szCs w:val="18"/>
              </w:rPr>
            </w:pPr>
            <w:r w:rsidRPr="003A108E">
              <w:rPr>
                <w:sz w:val="18"/>
                <w:szCs w:val="18"/>
              </w:rPr>
              <w:t>Little knowledge is present. Where specific examples are referred to, they are factually incorrect, irrelevant or vague.</w:t>
            </w:r>
          </w:p>
        </w:tc>
        <w:tc>
          <w:tcPr>
            <w:tcW w:w="3260" w:type="dxa"/>
          </w:tcPr>
          <w:p w:rsidR="003A108E" w:rsidRPr="003A108E" w:rsidRDefault="003A108E" w:rsidP="003A108E">
            <w:pPr>
              <w:rPr>
                <w:sz w:val="18"/>
                <w:szCs w:val="18"/>
              </w:rPr>
            </w:pPr>
            <w:r w:rsidRPr="003A108E">
              <w:rPr>
                <w:sz w:val="18"/>
                <w:szCs w:val="18"/>
              </w:rPr>
              <w:t>The response contains little or no critical analysis. It may consist mostly of generalizations and poorly substantiated assertions.</w:t>
            </w:r>
          </w:p>
        </w:tc>
        <w:tc>
          <w:tcPr>
            <w:tcW w:w="2896" w:type="dxa"/>
            <w:shd w:val="clear" w:color="auto" w:fill="000000" w:themeFill="text1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</w:p>
        </w:tc>
      </w:tr>
      <w:tr w:rsidR="003A108E" w:rsidRPr="004D304D" w:rsidTr="003A108E">
        <w:tc>
          <w:tcPr>
            <w:tcW w:w="846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4-6</w:t>
            </w:r>
          </w:p>
        </w:tc>
        <w:tc>
          <w:tcPr>
            <w:tcW w:w="2977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 response indicates some understanding of the demands of the question.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While there may be an attempt to follow a structured approach, the response lacks clarity and coherence.</w:t>
            </w:r>
          </w:p>
        </w:tc>
        <w:tc>
          <w:tcPr>
            <w:tcW w:w="3969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Knowledge is demonstrated but lacks accuracy and relevance.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There is a superficial understanding of historical context.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 answer makes use of specific examples, although these may be vague or lack relevance.</w:t>
            </w:r>
          </w:p>
        </w:tc>
        <w:tc>
          <w:tcPr>
            <w:tcW w:w="3260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There is some limited analysis, but the response is primarily narrative/descriptive in nature, rather than analytical.</w:t>
            </w:r>
          </w:p>
        </w:tc>
        <w:tc>
          <w:tcPr>
            <w:tcW w:w="2896" w:type="dxa"/>
            <w:shd w:val="clear" w:color="auto" w:fill="000000" w:themeFill="text1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</w:p>
        </w:tc>
      </w:tr>
      <w:tr w:rsidR="003A108E" w:rsidRPr="004D304D" w:rsidTr="003A108E">
        <w:tc>
          <w:tcPr>
            <w:tcW w:w="846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7-9</w:t>
            </w:r>
          </w:p>
        </w:tc>
        <w:tc>
          <w:tcPr>
            <w:tcW w:w="2977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 response indicates an understanding of the demands of the question, but these demands are only partially addressed. There is an attempt to follow a structured approach.</w:t>
            </w:r>
          </w:p>
        </w:tc>
        <w:tc>
          <w:tcPr>
            <w:tcW w:w="3969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 xml:space="preserve">Knowledge is mostly accurate and relevant. Events are generally placed in their historical context. 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Examples used are appropriate and relevant.</w:t>
            </w:r>
          </w:p>
        </w:tc>
        <w:tc>
          <w:tcPr>
            <w:tcW w:w="3260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 response moves beyond description to include some analysis or critical commentary, but this is not sustained.</w:t>
            </w:r>
          </w:p>
        </w:tc>
        <w:tc>
          <w:tcPr>
            <w:tcW w:w="2896" w:type="dxa"/>
            <w:shd w:val="clear" w:color="auto" w:fill="000000" w:themeFill="text1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</w:p>
        </w:tc>
      </w:tr>
      <w:tr w:rsidR="003A108E" w:rsidRPr="004D304D" w:rsidTr="003A108E">
        <w:tc>
          <w:tcPr>
            <w:tcW w:w="846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10-12</w:t>
            </w:r>
          </w:p>
        </w:tc>
        <w:tc>
          <w:tcPr>
            <w:tcW w:w="2977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 demands of the question are understood and addressed. Answers are generally well structured and organized, although there may be some repetition or lack of clarity in places.</w:t>
            </w:r>
          </w:p>
        </w:tc>
        <w:tc>
          <w:tcPr>
            <w:tcW w:w="3969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 xml:space="preserve">Knowledge is accurate and relevant. 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 xml:space="preserve">Events are placed in their historical context, and there is a clear understanding of historical concepts. 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Examples used are appropriate and relevant, and are used to support the analysis/evaluation.</w:t>
            </w:r>
          </w:p>
        </w:tc>
        <w:tc>
          <w:tcPr>
            <w:tcW w:w="3260" w:type="dxa"/>
          </w:tcPr>
          <w:p w:rsidR="00FB45EB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 xml:space="preserve">Arguments are mainly clear and coherent. 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There is some awareness and evaluation of different perspectives.</w:t>
            </w:r>
          </w:p>
        </w:tc>
        <w:tc>
          <w:tcPr>
            <w:tcW w:w="2896" w:type="dxa"/>
          </w:tcPr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 xml:space="preserve">The response contains critical analysis. 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Most of the main points are substantiated.</w:t>
            </w:r>
          </w:p>
          <w:p w:rsidR="003A108E" w:rsidRPr="002D7F80" w:rsidRDefault="003A108E" w:rsidP="003A108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D7F80">
              <w:rPr>
                <w:sz w:val="18"/>
                <w:szCs w:val="18"/>
              </w:rPr>
              <w:t>The response argues to a consistent conclusion.</w:t>
            </w:r>
          </w:p>
        </w:tc>
      </w:tr>
      <w:tr w:rsidR="003A108E" w:rsidRPr="004D304D" w:rsidTr="003A108E">
        <w:tc>
          <w:tcPr>
            <w:tcW w:w="846" w:type="dxa"/>
          </w:tcPr>
          <w:p w:rsidR="003A108E" w:rsidRPr="004D304D" w:rsidRDefault="003A108E" w:rsidP="003A108E">
            <w:p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13-15</w:t>
            </w:r>
          </w:p>
        </w:tc>
        <w:tc>
          <w:tcPr>
            <w:tcW w:w="2977" w:type="dxa"/>
          </w:tcPr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 xml:space="preserve">Responses are clearly focused, showing a high degree of awareness of the demands and implications of the question. </w:t>
            </w:r>
          </w:p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Answers are well structured, balanced and effectively organized.</w:t>
            </w:r>
          </w:p>
        </w:tc>
        <w:tc>
          <w:tcPr>
            <w:tcW w:w="3969" w:type="dxa"/>
          </w:tcPr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 xml:space="preserve">Knowledge is detailed, accurate and relevant. </w:t>
            </w:r>
          </w:p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Events are placed in their historical context, and there is a clear understanding of historical concepts. Examples used are appropriate and relevant, and are used effectively to support the analysis/evaluation.</w:t>
            </w:r>
          </w:p>
        </w:tc>
        <w:tc>
          <w:tcPr>
            <w:tcW w:w="3260" w:type="dxa"/>
          </w:tcPr>
          <w:p w:rsidR="002F4F00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 xml:space="preserve">Arguments are clear and coherent. </w:t>
            </w:r>
          </w:p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4D304D">
              <w:rPr>
                <w:sz w:val="18"/>
                <w:szCs w:val="18"/>
              </w:rPr>
              <w:t>There is evaluation of different perspectives, and this evaluation is integrated effectively into the answer.</w:t>
            </w:r>
          </w:p>
        </w:tc>
        <w:tc>
          <w:tcPr>
            <w:tcW w:w="2896" w:type="dxa"/>
          </w:tcPr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 xml:space="preserve">The answer contains well-developed critical analysis. </w:t>
            </w:r>
          </w:p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All, or nearly all, of the main points are substantiated.</w:t>
            </w:r>
          </w:p>
          <w:p w:rsidR="003A108E" w:rsidRPr="004D304D" w:rsidRDefault="003A108E" w:rsidP="003A10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D304D">
              <w:rPr>
                <w:sz w:val="18"/>
                <w:szCs w:val="18"/>
              </w:rPr>
              <w:t>The response argues to a reasoned conclusion.</w:t>
            </w:r>
          </w:p>
        </w:tc>
      </w:tr>
    </w:tbl>
    <w:p w:rsidR="009D322B" w:rsidRPr="003A108E" w:rsidRDefault="003A108E">
      <w:pPr>
        <w:rPr>
          <w:b/>
          <w:i/>
          <w:sz w:val="18"/>
          <w:szCs w:val="18"/>
        </w:rPr>
      </w:pPr>
      <w:r w:rsidRPr="003A108E">
        <w:rPr>
          <w:b/>
          <w:i/>
          <w:sz w:val="18"/>
          <w:szCs w:val="18"/>
        </w:rPr>
        <w:t>COMMENTS:</w:t>
      </w:r>
    </w:p>
    <w:p w:rsidR="004D304D" w:rsidRPr="004D304D" w:rsidRDefault="004D304D">
      <w:pPr>
        <w:rPr>
          <w:sz w:val="18"/>
          <w:szCs w:val="18"/>
        </w:rPr>
      </w:pPr>
    </w:p>
    <w:sectPr w:rsidR="004D304D" w:rsidRPr="004D304D" w:rsidSect="004D304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4D" w:rsidRDefault="004D304D" w:rsidP="004D304D">
      <w:pPr>
        <w:spacing w:after="0" w:line="240" w:lineRule="auto"/>
      </w:pPr>
      <w:r>
        <w:separator/>
      </w:r>
    </w:p>
  </w:endnote>
  <w:endnote w:type="continuationSeparator" w:id="0">
    <w:p w:rsidR="004D304D" w:rsidRDefault="004D304D" w:rsidP="004D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4D" w:rsidRDefault="004D304D" w:rsidP="004D304D">
      <w:pPr>
        <w:spacing w:after="0" w:line="240" w:lineRule="auto"/>
      </w:pPr>
      <w:r>
        <w:separator/>
      </w:r>
    </w:p>
  </w:footnote>
  <w:footnote w:type="continuationSeparator" w:id="0">
    <w:p w:rsidR="004D304D" w:rsidRDefault="004D304D" w:rsidP="004D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4D" w:rsidRDefault="004D304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D304D" w:rsidRDefault="004D304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2017+ HL ESSAY FEEDBACK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D304D" w:rsidRDefault="004D304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2017+ HL ESSAY FEEDBACK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B5F"/>
    <w:multiLevelType w:val="hybridMultilevel"/>
    <w:tmpl w:val="E96C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3726"/>
    <w:multiLevelType w:val="hybridMultilevel"/>
    <w:tmpl w:val="D5BC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13C49"/>
    <w:multiLevelType w:val="hybridMultilevel"/>
    <w:tmpl w:val="1A9A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4D"/>
    <w:rsid w:val="002D7F80"/>
    <w:rsid w:val="002F4F00"/>
    <w:rsid w:val="003A108E"/>
    <w:rsid w:val="00401E64"/>
    <w:rsid w:val="004D304D"/>
    <w:rsid w:val="0094600F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F09F0"/>
  <w15:chartTrackingRefBased/>
  <w15:docId w15:val="{C14831D3-48A4-4B9A-AC7A-5DE61947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4D"/>
  </w:style>
  <w:style w:type="paragraph" w:styleId="Footer">
    <w:name w:val="footer"/>
    <w:basedOn w:val="Normal"/>
    <w:link w:val="FooterChar"/>
    <w:uiPriority w:val="99"/>
    <w:unhideWhenUsed/>
    <w:rsid w:val="004D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4D"/>
  </w:style>
  <w:style w:type="table" w:styleId="TableGrid">
    <w:name w:val="Table Grid"/>
    <w:basedOn w:val="TableNormal"/>
    <w:uiPriority w:val="39"/>
    <w:rsid w:val="004D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2017+ HL ESSAY FEEDBACK RUBRIC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2017+ HL ESSAY FEEDBACK RUBRIC</dc:title>
  <dc:subject/>
  <dc:creator>James Tipney</dc:creator>
  <cp:keywords/>
  <dc:description/>
  <cp:lastModifiedBy>James Tipney</cp:lastModifiedBy>
  <cp:revision>3</cp:revision>
  <dcterms:created xsi:type="dcterms:W3CDTF">2016-09-06T03:13:00Z</dcterms:created>
  <dcterms:modified xsi:type="dcterms:W3CDTF">2016-09-06T03:15:00Z</dcterms:modified>
</cp:coreProperties>
</file>