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2B" w:rsidRDefault="00721E37">
      <w:r>
        <w:t>Watch the two trailers</w:t>
      </w:r>
      <w:r>
        <w:t xml:space="preserve"> on the website.</w:t>
      </w:r>
      <w:r w:rsidR="00C72EBA">
        <w:t xml:space="preserve"> What can you learn from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1E37" w:rsidTr="00721E37">
        <w:tc>
          <w:tcPr>
            <w:tcW w:w="9016" w:type="dxa"/>
            <w:gridSpan w:val="2"/>
            <w:shd w:val="clear" w:color="auto" w:fill="FFFF00"/>
          </w:tcPr>
          <w:p w:rsidR="00721E37" w:rsidRPr="00721E37" w:rsidRDefault="00721E37" w:rsidP="00721E37">
            <w:pPr>
              <w:jc w:val="center"/>
              <w:rPr>
                <w:b/>
              </w:rPr>
            </w:pPr>
            <w:r w:rsidRPr="00721E37">
              <w:rPr>
                <w:b/>
              </w:rPr>
              <w:t>Why didn’t the International Community Prevent Genocide 1990-1994</w:t>
            </w:r>
            <w:r>
              <w:rPr>
                <w:b/>
              </w:rPr>
              <w:t>?</w:t>
            </w:r>
          </w:p>
        </w:tc>
      </w:tr>
      <w:tr w:rsidR="00721E37" w:rsidTr="00721E37">
        <w:tc>
          <w:tcPr>
            <w:tcW w:w="4508" w:type="dxa"/>
          </w:tcPr>
          <w:p w:rsidR="00721E37" w:rsidRDefault="00721E37">
            <w:r>
              <w:t>Black Hawk Down</w:t>
            </w:r>
          </w:p>
        </w:tc>
        <w:tc>
          <w:tcPr>
            <w:tcW w:w="4508" w:type="dxa"/>
          </w:tcPr>
          <w:p w:rsidR="00721E37" w:rsidRDefault="00721E37">
            <w:r>
              <w:t>A Good Man in Hell</w:t>
            </w:r>
          </w:p>
        </w:tc>
      </w:tr>
      <w:tr w:rsidR="00721E37" w:rsidTr="00721E37">
        <w:tc>
          <w:tcPr>
            <w:tcW w:w="4508" w:type="dxa"/>
          </w:tcPr>
          <w:p w:rsidR="00721E37" w:rsidRDefault="00721E37"/>
        </w:tc>
        <w:tc>
          <w:tcPr>
            <w:tcW w:w="4508" w:type="dxa"/>
          </w:tcPr>
          <w:p w:rsidR="00721E37" w:rsidRDefault="00721E37"/>
        </w:tc>
      </w:tr>
    </w:tbl>
    <w:p w:rsidR="00721E37" w:rsidRDefault="00721E37"/>
    <w:p w:rsidR="00721E37" w:rsidRDefault="00C72EBA">
      <w:r>
        <w:t>Use this grid to work through the Story Map:</w:t>
      </w:r>
    </w:p>
    <w:p w:rsidR="00C72EBA" w:rsidRDefault="00C72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1866"/>
        <w:gridCol w:w="2642"/>
      </w:tblGrid>
      <w:tr w:rsidR="00C72EBA" w:rsidTr="00C72EBA">
        <w:tc>
          <w:tcPr>
            <w:tcW w:w="9016" w:type="dxa"/>
            <w:gridSpan w:val="4"/>
            <w:shd w:val="clear" w:color="auto" w:fill="FFFF00"/>
          </w:tcPr>
          <w:p w:rsidR="00C72EBA" w:rsidRPr="00C72EBA" w:rsidRDefault="00C72EBA" w:rsidP="00C72EBA">
            <w:pPr>
              <w:jc w:val="center"/>
              <w:rPr>
                <w:b/>
              </w:rPr>
            </w:pPr>
            <w:r w:rsidRPr="00C72EBA">
              <w:rPr>
                <w:b/>
                <w:highlight w:val="yellow"/>
              </w:rPr>
              <w:t>Escalation of the War in 1993</w:t>
            </w:r>
          </w:p>
        </w:tc>
      </w:tr>
      <w:tr w:rsidR="00C72EBA" w:rsidTr="00C72EBA">
        <w:tc>
          <w:tcPr>
            <w:tcW w:w="4508" w:type="dxa"/>
            <w:gridSpan w:val="2"/>
          </w:tcPr>
          <w:p w:rsidR="00C72EBA" w:rsidRDefault="00C72EBA">
            <w:r>
              <w:t>Increasing Extremism…</w:t>
            </w:r>
          </w:p>
          <w:p w:rsidR="00C72EBA" w:rsidRDefault="00C72EBA"/>
        </w:tc>
        <w:tc>
          <w:tcPr>
            <w:tcW w:w="4508" w:type="dxa"/>
            <w:gridSpan w:val="2"/>
          </w:tcPr>
          <w:p w:rsidR="00C72EBA" w:rsidRDefault="00C72EBA">
            <w:r>
              <w:t>The French</w:t>
            </w:r>
            <w:r w:rsidRPr="00C72EBA">
              <w:rPr>
                <w:i/>
                <w:sz w:val="16"/>
                <w:szCs w:val="16"/>
              </w:rPr>
              <w:t>…(Impact, Motive)</w:t>
            </w:r>
          </w:p>
        </w:tc>
      </w:tr>
      <w:tr w:rsidR="00C72EBA" w:rsidTr="00C72EBA">
        <w:tc>
          <w:tcPr>
            <w:tcW w:w="9016" w:type="dxa"/>
            <w:gridSpan w:val="4"/>
            <w:shd w:val="clear" w:color="auto" w:fill="FFFF00"/>
          </w:tcPr>
          <w:p w:rsidR="00C72EBA" w:rsidRPr="00C72EBA" w:rsidRDefault="00C72EBA" w:rsidP="00C72EBA">
            <w:pPr>
              <w:jc w:val="center"/>
              <w:rPr>
                <w:b/>
              </w:rPr>
            </w:pPr>
            <w:r w:rsidRPr="00C72EBA">
              <w:rPr>
                <w:b/>
              </w:rPr>
              <w:t>The Arusha Accords August 1993</w:t>
            </w:r>
          </w:p>
        </w:tc>
      </w:tr>
      <w:tr w:rsidR="00C72EBA" w:rsidTr="00C72EBA">
        <w:tc>
          <w:tcPr>
            <w:tcW w:w="3114" w:type="dxa"/>
          </w:tcPr>
          <w:p w:rsidR="00C72EBA" w:rsidRDefault="00C72EBA">
            <w:r>
              <w:t>Role of OAU…</w:t>
            </w:r>
          </w:p>
        </w:tc>
        <w:tc>
          <w:tcPr>
            <w:tcW w:w="3260" w:type="dxa"/>
            <w:gridSpan w:val="2"/>
          </w:tcPr>
          <w:p w:rsidR="00C72EBA" w:rsidRDefault="00C72EBA">
            <w:r>
              <w:t>Key Terms…</w:t>
            </w:r>
          </w:p>
          <w:p w:rsidR="00C72EBA" w:rsidRDefault="00C72EBA"/>
        </w:tc>
        <w:tc>
          <w:tcPr>
            <w:tcW w:w="2642" w:type="dxa"/>
          </w:tcPr>
          <w:p w:rsidR="00C72EBA" w:rsidRDefault="00C72EBA">
            <w:r>
              <w:t>Reasons for Failure…</w:t>
            </w:r>
          </w:p>
        </w:tc>
      </w:tr>
      <w:tr w:rsidR="00C72EBA" w:rsidTr="00C72EBA">
        <w:tc>
          <w:tcPr>
            <w:tcW w:w="9016" w:type="dxa"/>
            <w:gridSpan w:val="4"/>
            <w:shd w:val="clear" w:color="auto" w:fill="FFFF00"/>
          </w:tcPr>
          <w:p w:rsidR="00C72EBA" w:rsidRPr="00C72EBA" w:rsidRDefault="00C72EBA" w:rsidP="00C72EBA">
            <w:pPr>
              <w:jc w:val="center"/>
              <w:rPr>
                <w:b/>
              </w:rPr>
            </w:pPr>
            <w:r w:rsidRPr="00C72EBA">
              <w:rPr>
                <w:b/>
              </w:rPr>
              <w:t>The UNAMIR</w:t>
            </w:r>
          </w:p>
        </w:tc>
      </w:tr>
      <w:tr w:rsidR="00C72EBA" w:rsidTr="00527F54">
        <w:tc>
          <w:tcPr>
            <w:tcW w:w="9016" w:type="dxa"/>
            <w:gridSpan w:val="4"/>
          </w:tcPr>
          <w:p w:rsidR="00C72EBA" w:rsidRDefault="00C72EBA">
            <w:r>
              <w:t>Key features:</w:t>
            </w:r>
          </w:p>
          <w:p w:rsidR="00C72EBA" w:rsidRDefault="00C72EBA"/>
        </w:tc>
      </w:tr>
      <w:tr w:rsidR="00C72EBA" w:rsidTr="006D0430">
        <w:tc>
          <w:tcPr>
            <w:tcW w:w="4508" w:type="dxa"/>
            <w:gridSpan w:val="2"/>
          </w:tcPr>
          <w:p w:rsidR="00C72EBA" w:rsidRDefault="00C72EBA" w:rsidP="00C72EBA">
            <w:pPr>
              <w:tabs>
                <w:tab w:val="left" w:pos="3555"/>
              </w:tabs>
            </w:pPr>
            <w:r>
              <w:t xml:space="preserve">Reasons for failure – Internal </w:t>
            </w:r>
            <w:r>
              <w:tab/>
            </w:r>
          </w:p>
          <w:p w:rsidR="00C72EBA" w:rsidRDefault="00C72EBA" w:rsidP="00C72EBA">
            <w:pPr>
              <w:tabs>
                <w:tab w:val="left" w:pos="3555"/>
              </w:tabs>
            </w:pPr>
          </w:p>
        </w:tc>
        <w:tc>
          <w:tcPr>
            <w:tcW w:w="4508" w:type="dxa"/>
            <w:gridSpan w:val="2"/>
          </w:tcPr>
          <w:p w:rsidR="00C72EBA" w:rsidRDefault="00C72EBA">
            <w:r>
              <w:t>Reasons for failure - Rwanda</w:t>
            </w:r>
          </w:p>
        </w:tc>
      </w:tr>
      <w:tr w:rsidR="00C72EBA" w:rsidTr="00C72EBA">
        <w:tc>
          <w:tcPr>
            <w:tcW w:w="9016" w:type="dxa"/>
            <w:gridSpan w:val="4"/>
            <w:shd w:val="clear" w:color="auto" w:fill="FFFF00"/>
          </w:tcPr>
          <w:p w:rsidR="00C72EBA" w:rsidRPr="00C72EBA" w:rsidRDefault="00C72EBA" w:rsidP="00C72EBA">
            <w:pPr>
              <w:jc w:val="center"/>
              <w:rPr>
                <w:b/>
              </w:rPr>
            </w:pPr>
            <w:r w:rsidRPr="00C72EBA">
              <w:rPr>
                <w:b/>
              </w:rPr>
              <w:t>The Genocide Cable</w:t>
            </w:r>
          </w:p>
        </w:tc>
      </w:tr>
      <w:tr w:rsidR="00C72EBA" w:rsidTr="00527F54">
        <w:tc>
          <w:tcPr>
            <w:tcW w:w="9016" w:type="dxa"/>
            <w:gridSpan w:val="4"/>
          </w:tcPr>
          <w:p w:rsidR="00C72EBA" w:rsidRDefault="00C72EBA"/>
        </w:tc>
      </w:tr>
    </w:tbl>
    <w:p w:rsidR="00C72EBA" w:rsidRDefault="00C72EBA"/>
    <w:p w:rsidR="00B42250" w:rsidRDefault="00B42250">
      <w:r>
        <w:t>Thinking Points:</w:t>
      </w:r>
    </w:p>
    <w:p w:rsidR="00B42250" w:rsidRDefault="00B42250" w:rsidP="00B42250">
      <w:pPr>
        <w:pStyle w:val="ListParagraph"/>
        <w:numPr>
          <w:ilvl w:val="0"/>
          <w:numId w:val="2"/>
        </w:numPr>
      </w:pPr>
      <w:r>
        <w:t>Should the events in 1990-94 be described as a genocide?</w:t>
      </w:r>
    </w:p>
    <w:p w:rsidR="00B42250" w:rsidRDefault="00B42250" w:rsidP="00B42250">
      <w:pPr>
        <w:pStyle w:val="ListParagraph"/>
        <w:numPr>
          <w:ilvl w:val="0"/>
          <w:numId w:val="2"/>
        </w:numPr>
      </w:pPr>
      <w:r>
        <w:t>What racist underlying attitudes have been identified by commentators in the conduct of the international community?</w:t>
      </w:r>
      <w:bookmarkStart w:id="0" w:name="_GoBack"/>
      <w:bookmarkEnd w:id="0"/>
    </w:p>
    <w:sectPr w:rsidR="00B422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E2" w:rsidRDefault="000B3CE2" w:rsidP="0029221C">
      <w:pPr>
        <w:spacing w:after="0" w:line="240" w:lineRule="auto"/>
      </w:pPr>
      <w:r>
        <w:separator/>
      </w:r>
    </w:p>
  </w:endnote>
  <w:endnote w:type="continuationSeparator" w:id="0">
    <w:p w:rsidR="000B3CE2" w:rsidRDefault="000B3CE2" w:rsidP="0029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E2" w:rsidRDefault="000B3CE2" w:rsidP="0029221C">
      <w:pPr>
        <w:spacing w:after="0" w:line="240" w:lineRule="auto"/>
      </w:pPr>
      <w:r>
        <w:separator/>
      </w:r>
    </w:p>
  </w:footnote>
  <w:footnote w:type="continuationSeparator" w:id="0">
    <w:p w:rsidR="000B3CE2" w:rsidRDefault="000B3CE2" w:rsidP="0029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1C" w:rsidRDefault="0029221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9221C" w:rsidRDefault="0029221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mEDIUM TERM: THE DOMESTIC AND INTERNATIONAL FAILURE OF ‘POLITICS’ TO RESOLVE THE CONFLICT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9221C" w:rsidRDefault="0029221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mEDIUM TERM: THE DOMESTIC AND INTERNATIONAL FAILURE OF ‘POLITICS’ TO RESOLVE THE CONFLICT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F73"/>
    <w:multiLevelType w:val="hybridMultilevel"/>
    <w:tmpl w:val="A9BC20FC"/>
    <w:lvl w:ilvl="0" w:tplc="F6721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06F7"/>
    <w:multiLevelType w:val="hybridMultilevel"/>
    <w:tmpl w:val="536229DC"/>
    <w:lvl w:ilvl="0" w:tplc="EB6C5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C"/>
    <w:rsid w:val="000B3CE2"/>
    <w:rsid w:val="0029221C"/>
    <w:rsid w:val="00401E64"/>
    <w:rsid w:val="00721E37"/>
    <w:rsid w:val="0094600F"/>
    <w:rsid w:val="00B42250"/>
    <w:rsid w:val="00C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8EEF0-9A31-4EB7-B743-0A8CF052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1C"/>
  </w:style>
  <w:style w:type="paragraph" w:styleId="Footer">
    <w:name w:val="footer"/>
    <w:basedOn w:val="Normal"/>
    <w:link w:val="FooterChar"/>
    <w:uiPriority w:val="99"/>
    <w:unhideWhenUsed/>
    <w:rsid w:val="0029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1C"/>
  </w:style>
  <w:style w:type="table" w:styleId="TableGrid">
    <w:name w:val="Table Grid"/>
    <w:basedOn w:val="TableNormal"/>
    <w:uiPriority w:val="39"/>
    <w:rsid w:val="0072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TERM: THE DOMESTIC AND INTERNATIONAL FAILURE OF ‘POLITICS’ TO RESOLVE THE CONFLICT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TERM: THE DOMESTIC AND INTERNATIONAL FAILURE OF ‘POLITICS’ TO RESOLVE THE CONFLICT</dc:title>
  <dc:subject/>
  <dc:creator>James Tipney</dc:creator>
  <cp:keywords/>
  <dc:description/>
  <cp:lastModifiedBy>James Tipney</cp:lastModifiedBy>
  <cp:revision>2</cp:revision>
  <dcterms:created xsi:type="dcterms:W3CDTF">2016-06-06T05:01:00Z</dcterms:created>
  <dcterms:modified xsi:type="dcterms:W3CDTF">2016-06-06T11:15:00Z</dcterms:modified>
</cp:coreProperties>
</file>