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30"/>
        <w:tblW w:w="0" w:type="auto"/>
        <w:tblLook w:val="04A0" w:firstRow="1" w:lastRow="0" w:firstColumn="1" w:lastColumn="0" w:noHBand="0" w:noVBand="1"/>
      </w:tblPr>
      <w:tblGrid>
        <w:gridCol w:w="613"/>
        <w:gridCol w:w="3353"/>
        <w:gridCol w:w="3542"/>
        <w:gridCol w:w="3291"/>
        <w:gridCol w:w="3149"/>
      </w:tblGrid>
      <w:tr w:rsidR="003A108E" w:rsidRPr="004D304D" w:rsidTr="005B5CB2">
        <w:tc>
          <w:tcPr>
            <w:tcW w:w="613" w:type="dxa"/>
            <w:shd w:val="clear" w:color="auto" w:fill="A8D08D" w:themeFill="accent6" w:themeFillTint="99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D7F80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3353" w:type="dxa"/>
            <w:shd w:val="clear" w:color="auto" w:fill="A8D08D" w:themeFill="accent6" w:themeFillTint="99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r w:rsidRPr="002D7F80">
              <w:rPr>
                <w:b/>
                <w:sz w:val="18"/>
                <w:szCs w:val="18"/>
              </w:rPr>
              <w:t>FOCUS ON QUESTION</w:t>
            </w:r>
          </w:p>
        </w:tc>
        <w:tc>
          <w:tcPr>
            <w:tcW w:w="3542" w:type="dxa"/>
            <w:shd w:val="clear" w:color="auto" w:fill="A8D08D" w:themeFill="accent6" w:themeFillTint="99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r w:rsidRPr="002D7F80">
              <w:rPr>
                <w:b/>
                <w:sz w:val="18"/>
                <w:szCs w:val="18"/>
              </w:rPr>
              <w:t>KNOWLEDGE AND UNDESTANDING</w:t>
            </w:r>
          </w:p>
        </w:tc>
        <w:tc>
          <w:tcPr>
            <w:tcW w:w="6440" w:type="dxa"/>
            <w:gridSpan w:val="2"/>
            <w:shd w:val="clear" w:color="auto" w:fill="A8D08D" w:themeFill="accent6" w:themeFillTint="99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r w:rsidRPr="002D7F80">
              <w:rPr>
                <w:b/>
                <w:sz w:val="18"/>
                <w:szCs w:val="18"/>
              </w:rPr>
              <w:t>CRITICAL ANALYSIS &amp; ARGUMENT</w:t>
            </w:r>
          </w:p>
        </w:tc>
      </w:tr>
      <w:tr w:rsidR="005B5CB2" w:rsidRPr="004D304D" w:rsidTr="005B5CB2">
        <w:tc>
          <w:tcPr>
            <w:tcW w:w="613" w:type="dxa"/>
          </w:tcPr>
          <w:p w:rsidR="005B5CB2" w:rsidRPr="004D304D" w:rsidRDefault="005B5CB2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1-3</w:t>
            </w:r>
          </w:p>
        </w:tc>
        <w:tc>
          <w:tcPr>
            <w:tcW w:w="3353" w:type="dxa"/>
          </w:tcPr>
          <w:p w:rsidR="005B5CB2" w:rsidRPr="003A108E" w:rsidRDefault="005B5CB2" w:rsidP="003A108E">
            <w:pPr>
              <w:rPr>
                <w:sz w:val="18"/>
                <w:szCs w:val="18"/>
              </w:rPr>
            </w:pPr>
            <w:r w:rsidRPr="003A108E">
              <w:rPr>
                <w:sz w:val="18"/>
                <w:szCs w:val="18"/>
              </w:rPr>
              <w:t>There is little understanding of the demands of the question. The response is poorly structured or, where there is a recognizable essay structure, there is minimal focus on the task.</w:t>
            </w:r>
          </w:p>
        </w:tc>
        <w:tc>
          <w:tcPr>
            <w:tcW w:w="3542" w:type="dxa"/>
          </w:tcPr>
          <w:p w:rsidR="005B5CB2" w:rsidRPr="003A108E" w:rsidRDefault="005B5CB2" w:rsidP="003A108E">
            <w:pPr>
              <w:rPr>
                <w:sz w:val="18"/>
                <w:szCs w:val="18"/>
              </w:rPr>
            </w:pPr>
            <w:r w:rsidRPr="003A108E">
              <w:rPr>
                <w:sz w:val="18"/>
                <w:szCs w:val="18"/>
              </w:rPr>
              <w:t>Little knowledge is present. Where specific examples are referred to, they are factually incorrect, irrelevant or vague.</w:t>
            </w:r>
          </w:p>
        </w:tc>
        <w:tc>
          <w:tcPr>
            <w:tcW w:w="6440" w:type="dxa"/>
            <w:gridSpan w:val="2"/>
          </w:tcPr>
          <w:p w:rsidR="005B5CB2" w:rsidRPr="004D304D" w:rsidRDefault="005B5CB2" w:rsidP="003A108E">
            <w:pPr>
              <w:rPr>
                <w:sz w:val="18"/>
                <w:szCs w:val="18"/>
              </w:rPr>
            </w:pPr>
            <w:r w:rsidRPr="003A108E">
              <w:rPr>
                <w:sz w:val="18"/>
                <w:szCs w:val="18"/>
              </w:rPr>
              <w:t>The response contains little or no critical analysis. It may consist mostly of generalizations and poorly substantiated assertions.</w:t>
            </w:r>
          </w:p>
        </w:tc>
      </w:tr>
      <w:tr w:rsidR="003A108E" w:rsidRPr="004D304D" w:rsidTr="005B5CB2">
        <w:tc>
          <w:tcPr>
            <w:tcW w:w="613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4-6</w:t>
            </w:r>
          </w:p>
        </w:tc>
        <w:tc>
          <w:tcPr>
            <w:tcW w:w="3353" w:type="dxa"/>
          </w:tcPr>
          <w:p w:rsidR="003A108E" w:rsidRPr="002D7F80" w:rsidRDefault="002B249B" w:rsidP="002B24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 response indicates some understanding of the demands of the question. While there may be an attempt to follow a structured approach, the response lacks clarity and coherence.</w:t>
            </w:r>
          </w:p>
        </w:tc>
        <w:tc>
          <w:tcPr>
            <w:tcW w:w="3542" w:type="dxa"/>
          </w:tcPr>
          <w:p w:rsidR="003A108E" w:rsidRPr="002D7F80" w:rsidRDefault="002B249B" w:rsidP="002B24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Knowledge of the world history topic is demonstrated, but lacks accuracy and relevance. There is a superficial understanding of historical context.</w:t>
            </w:r>
          </w:p>
        </w:tc>
        <w:tc>
          <w:tcPr>
            <w:tcW w:w="3291" w:type="dxa"/>
          </w:tcPr>
          <w:p w:rsidR="003A108E" w:rsidRPr="002D7F80" w:rsidRDefault="002B249B" w:rsidP="002B24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 student identifies specific examples to discuss, but these examples are vague or lack relevance.</w:t>
            </w:r>
          </w:p>
        </w:tc>
        <w:tc>
          <w:tcPr>
            <w:tcW w:w="3149" w:type="dxa"/>
            <w:shd w:val="clear" w:color="auto" w:fill="auto"/>
          </w:tcPr>
          <w:p w:rsidR="003A108E" w:rsidRPr="005B5CB2" w:rsidRDefault="005B5CB2" w:rsidP="005B5CB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B5CB2">
              <w:rPr>
                <w:sz w:val="18"/>
                <w:szCs w:val="18"/>
              </w:rPr>
              <w:t>There is some limited analysis, but the response is primarily narrative/descriptive in nature rather than analytical.</w:t>
            </w:r>
          </w:p>
        </w:tc>
      </w:tr>
      <w:tr w:rsidR="003A108E" w:rsidRPr="004D304D" w:rsidTr="005B5CB2">
        <w:tc>
          <w:tcPr>
            <w:tcW w:w="613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7-9</w:t>
            </w:r>
          </w:p>
        </w:tc>
        <w:tc>
          <w:tcPr>
            <w:tcW w:w="3353" w:type="dxa"/>
          </w:tcPr>
          <w:p w:rsidR="003A108E" w:rsidRPr="002B249B" w:rsidRDefault="002B249B" w:rsidP="002B249B">
            <w:pPr>
              <w:pStyle w:val="NormalWeb"/>
              <w:numPr>
                <w:ilvl w:val="0"/>
                <w:numId w:val="6"/>
              </w:numPr>
              <w:spacing w:after="150"/>
              <w:ind w:right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B249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The response indicates an understanding of the demands of the question, but these demands are only partially addressed. There is an attempt to follow a structured approach.</w:t>
            </w:r>
          </w:p>
        </w:tc>
        <w:tc>
          <w:tcPr>
            <w:tcW w:w="3542" w:type="dxa"/>
          </w:tcPr>
          <w:p w:rsidR="003A108E" w:rsidRPr="002D7F80" w:rsidRDefault="002B249B" w:rsidP="002B24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Knowledge of the world history topic is mostly accurate and relevant. Events are generally placed in their historical context.</w:t>
            </w:r>
          </w:p>
        </w:tc>
        <w:tc>
          <w:tcPr>
            <w:tcW w:w="3291" w:type="dxa"/>
          </w:tcPr>
          <w:p w:rsidR="003A108E" w:rsidRPr="002D7F80" w:rsidRDefault="002B249B" w:rsidP="002B24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 examples that the student chooses to discuss are appropriate and relevant. The response makes links and/or comparisons (as appropriate to the question).</w:t>
            </w:r>
          </w:p>
        </w:tc>
        <w:tc>
          <w:tcPr>
            <w:tcW w:w="3149" w:type="dxa"/>
            <w:shd w:val="clear" w:color="auto" w:fill="auto"/>
          </w:tcPr>
          <w:p w:rsidR="003A108E" w:rsidRPr="002B249B" w:rsidRDefault="002B249B" w:rsidP="002B24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 response moves beyond description to include some analysis or critical commentary, but this is not sustained.</w:t>
            </w:r>
          </w:p>
        </w:tc>
      </w:tr>
      <w:tr w:rsidR="003A108E" w:rsidRPr="004D304D" w:rsidTr="005B5CB2">
        <w:tc>
          <w:tcPr>
            <w:tcW w:w="613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10-12</w:t>
            </w:r>
          </w:p>
        </w:tc>
        <w:tc>
          <w:tcPr>
            <w:tcW w:w="3353" w:type="dxa"/>
          </w:tcPr>
          <w:p w:rsidR="003A108E" w:rsidRPr="002D7F80" w:rsidRDefault="002B249B" w:rsidP="002B249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 demands of the question are understood and addressed. Responses are generally well structured and organized, although there is some repetition or lack of clarity in places.</w:t>
            </w:r>
          </w:p>
        </w:tc>
        <w:tc>
          <w:tcPr>
            <w:tcW w:w="3542" w:type="dxa"/>
          </w:tcPr>
          <w:p w:rsidR="002B249B" w:rsidRDefault="002B249B" w:rsidP="002B249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 xml:space="preserve">Knowledge of the world history topic is mostly accurate and relevant. </w:t>
            </w:r>
          </w:p>
          <w:p w:rsidR="003A108E" w:rsidRPr="002B249B" w:rsidRDefault="002B249B" w:rsidP="002B249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Events are placed in their historical context, and there is some understanding of historical concepts.</w:t>
            </w:r>
          </w:p>
        </w:tc>
        <w:tc>
          <w:tcPr>
            <w:tcW w:w="3291" w:type="dxa"/>
          </w:tcPr>
          <w:p w:rsidR="002B249B" w:rsidRDefault="002B249B" w:rsidP="002B249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 xml:space="preserve">The examples that the student chooses to discuss are appropriate and relevant, and are used to support the analysis/evaluation. </w:t>
            </w:r>
          </w:p>
          <w:p w:rsidR="003A108E" w:rsidRPr="002B249B" w:rsidRDefault="002B249B" w:rsidP="002B249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 response makes effective links and/or comparisons (as appropriate to the question).</w:t>
            </w:r>
          </w:p>
        </w:tc>
        <w:tc>
          <w:tcPr>
            <w:tcW w:w="3149" w:type="dxa"/>
          </w:tcPr>
          <w:p w:rsidR="002B249B" w:rsidRDefault="002B249B" w:rsidP="002B249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 xml:space="preserve">The response contains critical analysis, which is mainly clear and coherent. </w:t>
            </w:r>
          </w:p>
          <w:p w:rsidR="003A108E" w:rsidRPr="002B249B" w:rsidRDefault="002B249B" w:rsidP="002B249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There is some awareness and evaluation of different perspectives. Most of the main points are substantiated and the response argues to a consistent conclusion.</w:t>
            </w:r>
          </w:p>
        </w:tc>
      </w:tr>
      <w:tr w:rsidR="003A108E" w:rsidRPr="004D304D" w:rsidTr="005B5CB2">
        <w:tc>
          <w:tcPr>
            <w:tcW w:w="613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13-15</w:t>
            </w:r>
          </w:p>
        </w:tc>
        <w:tc>
          <w:tcPr>
            <w:tcW w:w="3353" w:type="dxa"/>
          </w:tcPr>
          <w:p w:rsidR="003A108E" w:rsidRPr="004D304D" w:rsidRDefault="008E17B3" w:rsidP="008E17B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17B3">
              <w:rPr>
                <w:sz w:val="18"/>
                <w:szCs w:val="18"/>
              </w:rPr>
              <w:t xml:space="preserve">Responses are clearly focused, showing a high degree of awareness of the demands and implications of the question. </w:t>
            </w:r>
          </w:p>
        </w:tc>
        <w:tc>
          <w:tcPr>
            <w:tcW w:w="3542" w:type="dxa"/>
          </w:tcPr>
          <w:p w:rsidR="002B249B" w:rsidRDefault="002B249B" w:rsidP="002B24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 xml:space="preserve">Knowledge of the world history topic is accurate and relevant. </w:t>
            </w:r>
          </w:p>
          <w:p w:rsidR="003A108E" w:rsidRPr="004D304D" w:rsidRDefault="002B249B" w:rsidP="002B24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Events are placed in their historical context, and there is a clear understanding of historical concepts</w:t>
            </w:r>
          </w:p>
        </w:tc>
        <w:tc>
          <w:tcPr>
            <w:tcW w:w="3291" w:type="dxa"/>
          </w:tcPr>
          <w:p w:rsidR="002B249B" w:rsidRDefault="002B249B" w:rsidP="002B24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 xml:space="preserve">The examples that the student chooses to discuss are appropriate and relevant, and are used effectively to support the analysis/evaluation. </w:t>
            </w:r>
          </w:p>
          <w:p w:rsidR="003A108E" w:rsidRPr="004D304D" w:rsidRDefault="002B249B" w:rsidP="002B24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The response makes effective links and/or comparisons (as appropriate to the question)</w:t>
            </w:r>
            <w:r w:rsidR="003A108E" w:rsidRPr="004D304D">
              <w:rPr>
                <w:sz w:val="18"/>
                <w:szCs w:val="18"/>
              </w:rPr>
              <w:t>.</w:t>
            </w:r>
          </w:p>
        </w:tc>
        <w:tc>
          <w:tcPr>
            <w:tcW w:w="3149" w:type="dxa"/>
          </w:tcPr>
          <w:p w:rsidR="002B249B" w:rsidRDefault="002B249B" w:rsidP="002B24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 xml:space="preserve">The response contains clear and coherent critical analysis. </w:t>
            </w:r>
          </w:p>
          <w:p w:rsidR="002B249B" w:rsidRDefault="002B249B" w:rsidP="002B24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 xml:space="preserve">There is evaluation of different perspectives, and this evaluation is integrated effectively into the answer. </w:t>
            </w:r>
          </w:p>
          <w:p w:rsidR="003A108E" w:rsidRPr="004D304D" w:rsidRDefault="002B249B" w:rsidP="002B24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B249B">
              <w:rPr>
                <w:sz w:val="18"/>
                <w:szCs w:val="18"/>
              </w:rPr>
              <w:t>All, or nearly all, of the main points are substantiated, and the response argues to a consistent conclusion.</w:t>
            </w:r>
          </w:p>
        </w:tc>
      </w:tr>
    </w:tbl>
    <w:p w:rsidR="004D304D" w:rsidRPr="005B5CB2" w:rsidRDefault="003A108E">
      <w:pPr>
        <w:rPr>
          <w:b/>
          <w:i/>
          <w:sz w:val="18"/>
          <w:szCs w:val="18"/>
        </w:rPr>
      </w:pPr>
      <w:r w:rsidRPr="003A108E">
        <w:rPr>
          <w:b/>
          <w:i/>
          <w:sz w:val="18"/>
          <w:szCs w:val="18"/>
        </w:rPr>
        <w:t>COMMENTS:</w:t>
      </w:r>
    </w:p>
    <w:sectPr w:rsidR="004D304D" w:rsidRPr="005B5CB2" w:rsidSect="004D304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09" w:rsidRDefault="00202709" w:rsidP="004D304D">
      <w:pPr>
        <w:spacing w:after="0" w:line="240" w:lineRule="auto"/>
      </w:pPr>
      <w:r>
        <w:separator/>
      </w:r>
    </w:p>
  </w:endnote>
  <w:endnote w:type="continuationSeparator" w:id="0">
    <w:p w:rsidR="00202709" w:rsidRDefault="00202709" w:rsidP="004D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09" w:rsidRDefault="00202709" w:rsidP="004D304D">
      <w:pPr>
        <w:spacing w:after="0" w:line="240" w:lineRule="auto"/>
      </w:pPr>
      <w:r>
        <w:separator/>
      </w:r>
    </w:p>
  </w:footnote>
  <w:footnote w:type="continuationSeparator" w:id="0">
    <w:p w:rsidR="00202709" w:rsidRDefault="00202709" w:rsidP="004D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4D" w:rsidRDefault="004D304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D304D" w:rsidRDefault="008E17B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2017+ SL</w:t>
                              </w:r>
                              <w:r w:rsidR="004D304D">
                                <w:rPr>
                                  <w:caps/>
                                  <w:color w:val="FFFFFF" w:themeColor="background1"/>
                                </w:rPr>
                                <w:t xml:space="preserve"> ESSAY FEEDBACK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D304D" w:rsidRDefault="008E17B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2017+ SL</w:t>
                        </w:r>
                        <w:r w:rsidR="004D304D">
                          <w:rPr>
                            <w:caps/>
                            <w:color w:val="FFFFFF" w:themeColor="background1"/>
                          </w:rPr>
                          <w:t xml:space="preserve"> ESSAY FEEDBACK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B5F"/>
    <w:multiLevelType w:val="hybridMultilevel"/>
    <w:tmpl w:val="C142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485D"/>
    <w:multiLevelType w:val="hybridMultilevel"/>
    <w:tmpl w:val="9CC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3726"/>
    <w:multiLevelType w:val="hybridMultilevel"/>
    <w:tmpl w:val="04FC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E9E"/>
    <w:multiLevelType w:val="hybridMultilevel"/>
    <w:tmpl w:val="FCA0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5659"/>
    <w:multiLevelType w:val="hybridMultilevel"/>
    <w:tmpl w:val="CEBE0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013C49"/>
    <w:multiLevelType w:val="hybridMultilevel"/>
    <w:tmpl w:val="1A9A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4D"/>
    <w:rsid w:val="00202709"/>
    <w:rsid w:val="002B249B"/>
    <w:rsid w:val="002D7F80"/>
    <w:rsid w:val="002F4F00"/>
    <w:rsid w:val="003A108E"/>
    <w:rsid w:val="00401E64"/>
    <w:rsid w:val="004D304D"/>
    <w:rsid w:val="005B5CB2"/>
    <w:rsid w:val="008E17B3"/>
    <w:rsid w:val="0094600F"/>
    <w:rsid w:val="00D51398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831D3-48A4-4B9A-AC7A-5DE61947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4D"/>
  </w:style>
  <w:style w:type="paragraph" w:styleId="Footer">
    <w:name w:val="footer"/>
    <w:basedOn w:val="Normal"/>
    <w:link w:val="FooterChar"/>
    <w:uiPriority w:val="99"/>
    <w:unhideWhenUsed/>
    <w:rsid w:val="004D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4D"/>
  </w:style>
  <w:style w:type="table" w:styleId="TableGrid">
    <w:name w:val="Table Grid"/>
    <w:basedOn w:val="TableNormal"/>
    <w:uiPriority w:val="39"/>
    <w:rsid w:val="004D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2017+ SL ESSAY FEEDBACK RUBRIC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2017+ SL ESSAY FEEDBACK RUBRIC</dc:title>
  <dc:subject/>
  <dc:creator>James Tipney</dc:creator>
  <cp:keywords/>
  <dc:description/>
  <cp:lastModifiedBy>James Tipney</cp:lastModifiedBy>
  <cp:revision>2</cp:revision>
  <dcterms:created xsi:type="dcterms:W3CDTF">2017-03-17T06:21:00Z</dcterms:created>
  <dcterms:modified xsi:type="dcterms:W3CDTF">2017-03-17T06:21:00Z</dcterms:modified>
</cp:coreProperties>
</file>